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447957">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447957">
        <w:rPr>
          <w:b/>
          <w:bCs/>
          <w:smallCaps/>
          <w:color w:val="000000"/>
          <w:sz w:val="20"/>
          <w:szCs w:val="20"/>
        </w:rPr>
      </w:r>
      <w:r w:rsidR="00447957">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447957">
        <w:rPr>
          <w:b/>
          <w:bCs/>
          <w:smallCaps/>
          <w:sz w:val="20"/>
          <w:szCs w:val="20"/>
        </w:rPr>
        <w:fldChar w:fldCharType="begin">
          <w:ffData>
            <w:name w:val="TFType"/>
            <w:enabled/>
            <w:calcOnExit w:val="0"/>
            <w:ddList>
              <w:result w:val="4"/>
              <w:listEntry w:val="(choose fund type)"/>
              <w:listEntry w:val="GEF Trust Fund"/>
              <w:listEntry w:val="LDCF"/>
              <w:listEntry w:val="SCCF"/>
              <w:listEntry w:val="Multi-Trust Fund"/>
            </w:ddList>
          </w:ffData>
        </w:fldChar>
      </w:r>
      <w:r w:rsidR="008B70C2">
        <w:rPr>
          <w:b/>
          <w:bCs/>
          <w:smallCaps/>
          <w:sz w:val="20"/>
          <w:szCs w:val="20"/>
        </w:rPr>
        <w:instrText xml:space="preserve"> FORMDROPDOWN </w:instrText>
      </w:r>
      <w:r w:rsidR="00447957">
        <w:rPr>
          <w:b/>
          <w:bCs/>
          <w:smallCaps/>
          <w:sz w:val="20"/>
          <w:szCs w:val="20"/>
        </w:rPr>
      </w:r>
      <w:r w:rsidR="00447957">
        <w:rPr>
          <w:b/>
          <w:bCs/>
          <w:smallCaps/>
          <w:sz w:val="20"/>
          <w:szCs w:val="20"/>
        </w:rPr>
        <w:fldChar w:fldCharType="end"/>
      </w:r>
      <w:bookmarkEnd w:id="2"/>
    </w:p>
    <w:p w:rsidR="004C6CA1" w:rsidRPr="007E3AFB" w:rsidRDefault="005D73DA">
      <w:pPr>
        <w:pStyle w:val="Footer"/>
        <w:tabs>
          <w:tab w:val="clear" w:pos="4320"/>
          <w:tab w:val="clear" w:pos="8640"/>
        </w:tabs>
        <w:rPr>
          <w:sz w:val="20"/>
          <w:szCs w:val="20"/>
        </w:rPr>
      </w:pPr>
      <w:r>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xmlns:arto="http://schemas.microsoft.com/office/word/2006/arto" val="0"/>
                        </a:ext>
                      </a:extLst>
                    </a:blip>
                    <a:srcRect/>
                    <a:stretch>
                      <a:fillRect/>
                    </a:stretch>
                  </pic:blipFill>
                  <pic:spPr bwMode="auto">
                    <a:xfrm>
                      <a:off x="0" y="0"/>
                      <a:ext cx="723900" cy="741680"/>
                    </a:xfrm>
                    <a:prstGeom prst="rect">
                      <a:avLst/>
                    </a:prstGeom>
                    <a:noFill/>
                  </pic:spPr>
                </pic:pic>
              </a:graphicData>
            </a:graphic>
          </wp:anchor>
        </w:drawing>
      </w:r>
    </w:p>
    <w:p w:rsidR="000B13C8" w:rsidRPr="005B6ABF" w:rsidRDefault="000B13C8" w:rsidP="007441D9">
      <w:pPr>
        <w:spacing w:after="80"/>
        <w:ind w:left="-630" w:right="-187"/>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4"/>
        <w:gridCol w:w="3210"/>
        <w:gridCol w:w="2476"/>
        <w:gridCol w:w="2393"/>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447957" w:rsidP="00EE046B">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EE046B">
              <w:rPr>
                <w:noProof/>
                <w:sz w:val="20"/>
                <w:szCs w:val="20"/>
              </w:rPr>
              <w:t>Shire Natural Ecosystems Management Project</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447957" w:rsidP="00EE046B">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EE046B">
              <w:rPr>
                <w:noProof/>
                <w:sz w:val="20"/>
                <w:szCs w:val="20"/>
              </w:rPr>
              <w:t>Malawi</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Pr>
          <w:p w:rsidR="0064621B" w:rsidRPr="007E3AFB" w:rsidRDefault="00447957" w:rsidP="00224634">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224634" w:rsidRPr="00224634">
              <w:rPr>
                <w:noProof/>
                <w:sz w:val="20"/>
                <w:szCs w:val="20"/>
              </w:rPr>
              <w:t>4625</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6" w:name="GEF_IA_01"/>
        <w:tc>
          <w:tcPr>
            <w:tcW w:w="1505" w:type="pct"/>
          </w:tcPr>
          <w:p w:rsidR="0064621B" w:rsidRPr="007E3AFB" w:rsidRDefault="00447957"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6"/>
            <w:r w:rsidR="00251DC7"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7"/>
            <w:r w:rsidR="00251DC7"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GEF Agency Project ID:</w:t>
            </w:r>
          </w:p>
        </w:tc>
        <w:bookmarkStart w:id="9" w:name="agencyID"/>
        <w:tc>
          <w:tcPr>
            <w:tcW w:w="1121" w:type="pct"/>
          </w:tcPr>
          <w:p w:rsidR="0064621B" w:rsidRPr="007E3AFB" w:rsidRDefault="00447957" w:rsidP="009407E8">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9407E8">
              <w:rPr>
                <w:noProof/>
                <w:sz w:val="20"/>
                <w:szCs w:val="20"/>
              </w:rPr>
              <w:t>P117617</w:t>
            </w:r>
            <w:r>
              <w:rPr>
                <w:sz w:val="20"/>
                <w:szCs w:val="20"/>
              </w:rPr>
              <w:fldChar w:fldCharType="end"/>
            </w:r>
            <w:bookmarkEnd w:id="9"/>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10" w:name="ExecutingAgency"/>
        <w:tc>
          <w:tcPr>
            <w:tcW w:w="1505" w:type="pct"/>
          </w:tcPr>
          <w:p w:rsidR="0064621B" w:rsidRPr="007E3AFB" w:rsidRDefault="00447957" w:rsidP="00EE78FC">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EE78FC">
              <w:rPr>
                <w:noProof/>
                <w:sz w:val="20"/>
                <w:szCs w:val="20"/>
              </w:rPr>
              <w:t>Government of Malawi</w:t>
            </w:r>
            <w:r>
              <w:rPr>
                <w:sz w:val="20"/>
                <w:szCs w:val="20"/>
              </w:rPr>
              <w:fldChar w:fldCharType="end"/>
            </w:r>
            <w:bookmarkEnd w:id="10"/>
          </w:p>
        </w:tc>
        <w:tc>
          <w:tcPr>
            <w:tcW w:w="1161" w:type="pct"/>
          </w:tcPr>
          <w:p w:rsidR="0064621B" w:rsidRPr="007E3AFB" w:rsidRDefault="0064621B" w:rsidP="00755684">
            <w:pPr>
              <w:rPr>
                <w:sz w:val="20"/>
                <w:szCs w:val="20"/>
              </w:rPr>
            </w:pPr>
            <w:r w:rsidRPr="007E3AFB">
              <w:rPr>
                <w:sz w:val="20"/>
                <w:szCs w:val="20"/>
              </w:rPr>
              <w:t>Submission Date:</w:t>
            </w:r>
          </w:p>
        </w:tc>
        <w:bookmarkStart w:id="11" w:name="SubmissionDate"/>
        <w:tc>
          <w:tcPr>
            <w:tcW w:w="1121" w:type="pct"/>
          </w:tcPr>
          <w:p w:rsidR="0064621B" w:rsidRPr="007E3AFB" w:rsidRDefault="00447957" w:rsidP="002D189C">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BD09D0">
              <w:rPr>
                <w:noProof/>
                <w:sz w:val="20"/>
                <w:szCs w:val="20"/>
              </w:rPr>
              <w:t>2011-</w:t>
            </w:r>
            <w:r w:rsidR="002D189C">
              <w:rPr>
                <w:noProof/>
                <w:sz w:val="20"/>
                <w:szCs w:val="20"/>
              </w:rPr>
              <w:t>09</w:t>
            </w:r>
            <w:r w:rsidR="00BD09D0">
              <w:rPr>
                <w:noProof/>
                <w:sz w:val="20"/>
                <w:szCs w:val="20"/>
              </w:rPr>
              <w:t>-</w:t>
            </w:r>
            <w:r w:rsidR="002D189C">
              <w:rPr>
                <w:noProof/>
                <w:sz w:val="20"/>
                <w:szCs w:val="20"/>
              </w:rPr>
              <w:t>1</w:t>
            </w:r>
            <w:r w:rsidR="00BD09D0">
              <w:rPr>
                <w:noProof/>
                <w:sz w:val="20"/>
                <w:szCs w:val="20"/>
              </w:rPr>
              <w:t>3</w:t>
            </w:r>
            <w:r>
              <w:rPr>
                <w:sz w:val="20"/>
                <w:szCs w:val="20"/>
              </w:rPr>
              <w:fldChar w:fldCharType="end"/>
            </w:r>
            <w:bookmarkEnd w:id="11"/>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2" w:name="focalArea"/>
        <w:tc>
          <w:tcPr>
            <w:tcW w:w="1505" w:type="pct"/>
          </w:tcPr>
          <w:p w:rsidR="0064621B" w:rsidRPr="002F1560" w:rsidRDefault="00447957">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12"/>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3" w:name="ProjectDuration"/>
        <w:tc>
          <w:tcPr>
            <w:tcW w:w="1121" w:type="pct"/>
          </w:tcPr>
          <w:p w:rsidR="0064621B" w:rsidRPr="007E3AFB" w:rsidRDefault="00447957" w:rsidP="001C6D18">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D02D6B">
              <w:rPr>
                <w:noProof/>
                <w:sz w:val="20"/>
                <w:szCs w:val="20"/>
              </w:rPr>
              <w:t>6</w:t>
            </w:r>
            <w:r w:rsidR="001C6D18">
              <w:rPr>
                <w:noProof/>
                <w:sz w:val="20"/>
                <w:szCs w:val="20"/>
              </w:rPr>
              <w:t>6</w:t>
            </w:r>
            <w:r>
              <w:rPr>
                <w:sz w:val="20"/>
                <w:szCs w:val="20"/>
              </w:rPr>
              <w:fldChar w:fldCharType="end"/>
            </w:r>
            <w:bookmarkEnd w:id="13"/>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Pr="007E3AFB"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4" w:name="CheckSFM"/>
            <w:r w:rsidR="00447957" w:rsidRPr="007E3AFB">
              <w:rPr>
                <w:sz w:val="20"/>
                <w:szCs w:val="20"/>
              </w:rPr>
              <w:fldChar w:fldCharType="begin">
                <w:ffData>
                  <w:name w:val="CheckSFM"/>
                  <w:enabled/>
                  <w:calcOnExit w:val="0"/>
                  <w:checkBox>
                    <w:sizeAuto/>
                    <w:default w:val="0"/>
                    <w:checked/>
                  </w:checkBox>
                </w:ffData>
              </w:fldChar>
            </w:r>
            <w:r w:rsidR="00573D25" w:rsidRPr="007E3AFB">
              <w:rPr>
                <w:sz w:val="20"/>
                <w:szCs w:val="20"/>
              </w:rPr>
              <w:instrText xml:space="preserve"> FORMCHECKBOX </w:instrText>
            </w:r>
            <w:r w:rsidR="00447957" w:rsidRPr="007E3AFB">
              <w:rPr>
                <w:sz w:val="20"/>
                <w:szCs w:val="20"/>
              </w:rPr>
            </w:r>
            <w:r w:rsidR="00447957" w:rsidRPr="007E3AFB">
              <w:rPr>
                <w:sz w:val="20"/>
                <w:szCs w:val="20"/>
              </w:rPr>
              <w:fldChar w:fldCharType="end"/>
            </w:r>
            <w:bookmarkEnd w:id="14"/>
          </w:p>
        </w:tc>
        <w:bookmarkStart w:id="15" w:name="ParentProjectName"/>
        <w:tc>
          <w:tcPr>
            <w:tcW w:w="1505" w:type="pct"/>
          </w:tcPr>
          <w:p w:rsidR="0064621B" w:rsidRPr="007E3AFB" w:rsidRDefault="00447957" w:rsidP="00BD09D0">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BD09D0">
              <w:rPr>
                <w:noProof/>
                <w:sz w:val="20"/>
                <w:szCs w:val="20"/>
              </w:rPr>
              <w:t>N/A</w:t>
            </w:r>
            <w:r>
              <w:rPr>
                <w:sz w:val="20"/>
                <w:szCs w:val="20"/>
              </w:rPr>
              <w:fldChar w:fldCharType="end"/>
            </w:r>
            <w:bookmarkEnd w:id="15"/>
          </w:p>
        </w:tc>
        <w:tc>
          <w:tcPr>
            <w:tcW w:w="1161" w:type="pct"/>
          </w:tcPr>
          <w:p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6" w:name="agencyFee"/>
        <w:tc>
          <w:tcPr>
            <w:tcW w:w="1121" w:type="pct"/>
          </w:tcPr>
          <w:p w:rsidR="0064621B" w:rsidRPr="007E3AFB" w:rsidRDefault="00447957" w:rsidP="00E03231">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D37D4B">
              <w:rPr>
                <w:noProof/>
                <w:sz w:val="20"/>
                <w:szCs w:val="20"/>
              </w:rPr>
              <w:t>6</w:t>
            </w:r>
            <w:r w:rsidR="00525702">
              <w:rPr>
                <w:noProof/>
                <w:sz w:val="20"/>
                <w:szCs w:val="20"/>
              </w:rPr>
              <w:t>5</w:t>
            </w:r>
            <w:r w:rsidR="00E03231">
              <w:rPr>
                <w:noProof/>
                <w:sz w:val="20"/>
                <w:szCs w:val="20"/>
              </w:rPr>
              <w:t>7</w:t>
            </w:r>
            <w:r w:rsidR="003D370E">
              <w:rPr>
                <w:noProof/>
                <w:sz w:val="20"/>
                <w:szCs w:val="20"/>
              </w:rPr>
              <w:t>,</w:t>
            </w:r>
            <w:r w:rsidR="00E03231">
              <w:rPr>
                <w:noProof/>
                <w:sz w:val="20"/>
                <w:szCs w:val="20"/>
              </w:rPr>
              <w:t>8</w:t>
            </w:r>
            <w:r w:rsidR="003D370E">
              <w:rPr>
                <w:noProof/>
                <w:sz w:val="20"/>
                <w:szCs w:val="20"/>
              </w:rPr>
              <w:t>00</w:t>
            </w:r>
            <w:r>
              <w:rPr>
                <w:sz w:val="20"/>
                <w:szCs w:val="20"/>
              </w:rPr>
              <w:fldChar w:fldCharType="end"/>
            </w:r>
            <w:bookmarkEnd w:id="16"/>
          </w:p>
        </w:tc>
      </w:tr>
    </w:tbl>
    <w:p w:rsidR="00276471" w:rsidRPr="007E3AFB" w:rsidRDefault="007441D9" w:rsidP="00501697">
      <w:pPr>
        <w:pStyle w:val="Footer"/>
        <w:tabs>
          <w:tab w:val="clear" w:pos="4320"/>
          <w:tab w:val="clear" w:pos="8640"/>
        </w:tabs>
        <w:spacing w:before="240" w:after="80"/>
        <w:ind w:left="-540"/>
        <w:rPr>
          <w:b/>
          <w:smallCaps/>
        </w:rPr>
      </w:pPr>
      <w:r>
        <w:rPr>
          <w:b/>
          <w:smallCaps/>
          <w:sz w:val="22"/>
          <w:szCs w:val="22"/>
        </w:rPr>
        <w:t xml:space="preserve">A. </w:t>
      </w:r>
      <w:r w:rsidR="00107376" w:rsidRPr="005B6ABF">
        <w:rPr>
          <w:b/>
          <w:smallCaps/>
          <w:sz w:val="22"/>
          <w:szCs w:val="22"/>
        </w:rPr>
        <w:t xml:space="preserve"> </w:t>
      </w:r>
      <w:hyperlink r:id="rId9"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596"/>
        <w:gridCol w:w="2456"/>
        <w:gridCol w:w="2769"/>
        <w:gridCol w:w="917"/>
        <w:gridCol w:w="1561"/>
        <w:gridCol w:w="1409"/>
      </w:tblGrid>
      <w:tr w:rsidR="00454655" w:rsidRPr="007E3AFB" w:rsidTr="008D652E">
        <w:trPr>
          <w:trHeight w:val="260"/>
          <w:jc w:val="center"/>
        </w:trPr>
        <w:tc>
          <w:tcPr>
            <w:tcW w:w="745"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shd w:val="clear" w:color="auto" w:fill="FFFFFF"/>
          </w:tcPr>
          <w:p w:rsidR="00454655" w:rsidRPr="002F1560" w:rsidRDefault="00454655" w:rsidP="007E3AFB">
            <w:pPr>
              <w:pStyle w:val="Heading3"/>
              <w:jc w:val="center"/>
              <w:rPr>
                <w:bCs w:val="0"/>
                <w:iCs/>
                <w:color w:val="000000"/>
                <w:sz w:val="20"/>
                <w:szCs w:val="20"/>
              </w:rPr>
            </w:pPr>
            <w:r w:rsidRPr="002F1560">
              <w:rPr>
                <w:bCs w:val="0"/>
                <w:iCs/>
                <w:color w:val="000000"/>
                <w:sz w:val="20"/>
                <w:szCs w:val="20"/>
              </w:rPr>
              <w:t>Trust Fund</w:t>
            </w:r>
          </w:p>
        </w:tc>
        <w:tc>
          <w:tcPr>
            <w:tcW w:w="729" w:type="pct"/>
            <w:shd w:val="clear" w:color="auto" w:fill="FFFFFF"/>
            <w:vAlign w:val="center"/>
          </w:tcPr>
          <w:p w:rsidR="00454655" w:rsidRDefault="0045465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454655" w:rsidRPr="007E3AFB" w:rsidRDefault="00454655" w:rsidP="007E3AFB">
            <w:pPr>
              <w:pStyle w:val="Heading3"/>
              <w:jc w:val="center"/>
              <w:rPr>
                <w:bCs w:val="0"/>
                <w:iCs/>
                <w:color w:val="000000"/>
                <w:sz w:val="20"/>
                <w:szCs w:val="20"/>
              </w:rPr>
            </w:pPr>
            <w:r>
              <w:rPr>
                <w:bCs w:val="0"/>
                <w:iCs/>
                <w:color w:val="000000"/>
                <w:sz w:val="20"/>
                <w:szCs w:val="20"/>
              </w:rPr>
              <w:t>Grant Amount</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c>
          <w:tcPr>
            <w:tcW w:w="658" w:type="pct"/>
            <w:shd w:val="clear" w:color="auto" w:fill="FFFFFF"/>
            <w:vAlign w:val="center"/>
          </w:tcPr>
          <w:p w:rsidR="00454655" w:rsidRPr="007E3AFB" w:rsidRDefault="0045465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454655" w:rsidRPr="007E3AFB" w:rsidTr="008D652E">
        <w:trPr>
          <w:jc w:val="center"/>
        </w:trPr>
        <w:tc>
          <w:tcPr>
            <w:tcW w:w="745" w:type="pct"/>
            <w:shd w:val="clear" w:color="auto" w:fill="FFFFFF"/>
          </w:tcPr>
          <w:p w:rsidR="00454655" w:rsidRPr="007E3AFB" w:rsidRDefault="00447957" w:rsidP="00671881">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end"/>
            </w:r>
            <w:bookmarkEnd w:id="17"/>
            <w:r w:rsidR="00454655" w:rsidRPr="007E3AFB">
              <w:rPr>
                <w:sz w:val="20"/>
                <w:szCs w:val="20"/>
              </w:rPr>
              <w:t xml:space="preserve">   </w:t>
            </w:r>
            <w:bookmarkStart w:id="18" w:name="sec_fa_obj_01"/>
            <w:r>
              <w:rPr>
                <w:sz w:val="20"/>
                <w:szCs w:val="20"/>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shd w:val="clear" w:color="auto" w:fill="FFFFFF"/>
          </w:tcPr>
          <w:p w:rsidR="00454655" w:rsidRPr="007E3AFB" w:rsidRDefault="00447957" w:rsidP="00D97F2E">
            <w:pPr>
              <w:rPr>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76366B" w:rsidRPr="0076366B">
              <w:rPr>
                <w:noProof/>
                <w:sz w:val="20"/>
                <w:szCs w:val="20"/>
              </w:rPr>
              <w:t>1.1: Improved</w:t>
            </w:r>
            <w:r w:rsidR="0076366B">
              <w:rPr>
                <w:noProof/>
                <w:sz w:val="20"/>
                <w:szCs w:val="20"/>
              </w:rPr>
              <w:t xml:space="preserve"> </w:t>
            </w:r>
            <w:r w:rsidR="0076366B" w:rsidRPr="0076366B">
              <w:rPr>
                <w:noProof/>
                <w:sz w:val="20"/>
                <w:szCs w:val="20"/>
              </w:rPr>
              <w:t>management effectiveness of</w:t>
            </w:r>
            <w:r w:rsidR="0076366B">
              <w:rPr>
                <w:noProof/>
                <w:sz w:val="20"/>
                <w:szCs w:val="20"/>
              </w:rPr>
              <w:t xml:space="preserve"> </w:t>
            </w:r>
            <w:r w:rsidR="0076366B" w:rsidRPr="0076366B">
              <w:rPr>
                <w:noProof/>
                <w:sz w:val="20"/>
                <w:szCs w:val="20"/>
              </w:rPr>
              <w:t>existing protected areas.</w:t>
            </w:r>
            <w:r>
              <w:rPr>
                <w:sz w:val="20"/>
                <w:szCs w:val="20"/>
              </w:rPr>
              <w:fldChar w:fldCharType="end"/>
            </w:r>
            <w:bookmarkEnd w:id="19"/>
          </w:p>
        </w:tc>
        <w:bookmarkStart w:id="20" w:name="ExpectedFAOutput_01"/>
        <w:tc>
          <w:tcPr>
            <w:tcW w:w="1293" w:type="pct"/>
            <w:shd w:val="clear" w:color="auto" w:fill="FFFFFF"/>
          </w:tcPr>
          <w:p w:rsidR="00454655" w:rsidRPr="007E3AFB" w:rsidRDefault="00447957" w:rsidP="00D97F2E">
            <w:pPr>
              <w:rPr>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76366B">
              <w:rPr>
                <w:noProof/>
                <w:sz w:val="20"/>
                <w:szCs w:val="20"/>
              </w:rPr>
              <w:t>1</w:t>
            </w:r>
            <w:r w:rsidR="00D97F2E">
              <w:rPr>
                <w:noProof/>
                <w:sz w:val="20"/>
                <w:szCs w:val="20"/>
              </w:rPr>
              <w:t>0</w:t>
            </w:r>
            <w:r w:rsidR="000A3600">
              <w:rPr>
                <w:noProof/>
                <w:sz w:val="20"/>
                <w:szCs w:val="20"/>
              </w:rPr>
              <w:t>0,000</w:t>
            </w:r>
            <w:r w:rsidR="0076366B">
              <w:rPr>
                <w:noProof/>
                <w:sz w:val="20"/>
                <w:szCs w:val="20"/>
              </w:rPr>
              <w:t xml:space="preserve"> ha of protected areas under improved management</w:t>
            </w:r>
            <w:r>
              <w:rPr>
                <w:sz w:val="20"/>
                <w:szCs w:val="20"/>
              </w:rPr>
              <w:fldChar w:fldCharType="end"/>
            </w:r>
            <w:bookmarkEnd w:id="20"/>
          </w:p>
        </w:tc>
        <w:bookmarkStart w:id="21" w:name="A_PPG_TF_01"/>
        <w:tc>
          <w:tcPr>
            <w:tcW w:w="428" w:type="pct"/>
            <w:shd w:val="clear" w:color="auto" w:fill="FFFFFF"/>
          </w:tcPr>
          <w:p w:rsidR="00454655" w:rsidRPr="002F1560" w:rsidRDefault="00447957" w:rsidP="00092D44">
            <w:pPr>
              <w:jc w:val="center"/>
              <w:rPr>
                <w:sz w:val="20"/>
                <w:szCs w:val="20"/>
              </w:rPr>
            </w:pPr>
            <w:r w:rsidRPr="002F1560">
              <w:rPr>
                <w:sz w:val="20"/>
                <w:szCs w:val="20"/>
              </w:rPr>
              <w:fldChar w:fldCharType="begin">
                <w:ffData>
                  <w:name w:val="A_PPG_TF_01"/>
                  <w:enabled/>
                  <w:calcOnExit w:val="0"/>
                  <w:ddList>
                    <w:result w:val="1"/>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21"/>
          </w:p>
        </w:tc>
        <w:bookmarkStart w:id="22" w:name="A_GA_01"/>
        <w:tc>
          <w:tcPr>
            <w:tcW w:w="729" w:type="pct"/>
            <w:shd w:val="clear" w:color="auto" w:fill="FFFFFF"/>
          </w:tcPr>
          <w:p w:rsidR="00454655" w:rsidRPr="007E3AFB" w:rsidRDefault="00447957" w:rsidP="00D97F2E">
            <w:pPr>
              <w:jc w:val="right"/>
              <w:rPr>
                <w:sz w:val="20"/>
                <w:szCs w:val="20"/>
              </w:rPr>
            </w:pPr>
            <w:r>
              <w:rPr>
                <w:sz w:val="20"/>
                <w:szCs w:val="20"/>
              </w:rPr>
              <w:fldChar w:fldCharType="begin">
                <w:ffData>
                  <w:name w:val="A_GA_01"/>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D97F2E">
              <w:rPr>
                <w:noProof/>
                <w:sz w:val="20"/>
                <w:szCs w:val="20"/>
              </w:rPr>
              <w:t>2,727</w:t>
            </w:r>
            <w:r w:rsidR="009C0726">
              <w:rPr>
                <w:noProof/>
                <w:sz w:val="20"/>
                <w:szCs w:val="20"/>
              </w:rPr>
              <w:t>,000</w:t>
            </w:r>
            <w:r>
              <w:rPr>
                <w:sz w:val="20"/>
                <w:szCs w:val="20"/>
              </w:rPr>
              <w:fldChar w:fldCharType="end"/>
            </w:r>
            <w:bookmarkEnd w:id="22"/>
          </w:p>
        </w:tc>
        <w:bookmarkStart w:id="23" w:name="A_CO_01"/>
        <w:tc>
          <w:tcPr>
            <w:tcW w:w="658" w:type="pct"/>
            <w:shd w:val="clear" w:color="auto" w:fill="FFFFFF"/>
          </w:tcPr>
          <w:p w:rsidR="00454655" w:rsidRPr="007E3AFB" w:rsidRDefault="00447957" w:rsidP="00D97F2E">
            <w:pPr>
              <w:jc w:val="right"/>
              <w:rPr>
                <w:sz w:val="20"/>
                <w:szCs w:val="20"/>
              </w:rPr>
            </w:pPr>
            <w:r>
              <w:rPr>
                <w:sz w:val="20"/>
                <w:szCs w:val="20"/>
              </w:rPr>
              <w:fldChar w:fldCharType="begin">
                <w:ffData>
                  <w:name w:val="A_CO_01"/>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0A3600">
              <w:rPr>
                <w:noProof/>
                <w:sz w:val="20"/>
                <w:szCs w:val="20"/>
              </w:rPr>
              <w:t>7</w:t>
            </w:r>
            <w:r w:rsidR="00D37D4B">
              <w:rPr>
                <w:noProof/>
                <w:sz w:val="20"/>
                <w:szCs w:val="20"/>
              </w:rPr>
              <w:t>,2</w:t>
            </w:r>
            <w:r w:rsidR="00D97F2E">
              <w:rPr>
                <w:noProof/>
                <w:sz w:val="20"/>
                <w:szCs w:val="20"/>
              </w:rPr>
              <w:t>65</w:t>
            </w:r>
            <w:r w:rsidR="00F97CF0">
              <w:rPr>
                <w:noProof/>
                <w:sz w:val="20"/>
                <w:szCs w:val="20"/>
              </w:rPr>
              <w:t>,000</w:t>
            </w:r>
            <w:r>
              <w:rPr>
                <w:sz w:val="20"/>
                <w:szCs w:val="20"/>
              </w:rPr>
              <w:fldChar w:fldCharType="end"/>
            </w:r>
            <w:bookmarkEnd w:id="23"/>
          </w:p>
        </w:tc>
      </w:tr>
      <w:bookmarkStart w:id="24" w:name="focalAreaObj_02"/>
      <w:tr w:rsidR="008D652E" w:rsidRPr="007E3AFB" w:rsidTr="008D652E">
        <w:trPr>
          <w:jc w:val="center"/>
        </w:trPr>
        <w:tc>
          <w:tcPr>
            <w:tcW w:w="745" w:type="pct"/>
            <w:shd w:val="clear" w:color="auto" w:fill="FFFFFF"/>
          </w:tcPr>
          <w:p w:rsidR="008D652E" w:rsidRPr="007E3AFB" w:rsidRDefault="00447957" w:rsidP="00671881">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24"/>
            <w:r w:rsidR="008D652E" w:rsidRPr="007E3AFB">
              <w:rPr>
                <w:sz w:val="20"/>
                <w:szCs w:val="20"/>
              </w:rPr>
              <w:t xml:space="preserve">   </w:t>
            </w:r>
            <w:bookmarkStart w:id="25" w:name="sec_fa_obj_02"/>
            <w:r>
              <w:rPr>
                <w:sz w:val="20"/>
                <w:szCs w:val="20"/>
              </w:rPr>
              <w:fldChar w:fldCharType="begin">
                <w:ffData>
                  <w:name w:val="sec_fa_obj_02"/>
                  <w:enabled/>
                  <w:calcOnExit w:val="0"/>
                  <w:ddList>
                    <w:result w:val="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shd w:val="clear" w:color="auto" w:fill="FFFFFF"/>
          </w:tcPr>
          <w:p w:rsidR="008D652E" w:rsidRPr="007E3AFB" w:rsidRDefault="00447957" w:rsidP="00D37D4B">
            <w:pPr>
              <w:rPr>
                <w:sz w:val="20"/>
                <w:szCs w:val="20"/>
              </w:rPr>
            </w:pPr>
            <w:r>
              <w:rPr>
                <w:sz w:val="20"/>
                <w:szCs w:val="20"/>
              </w:rPr>
              <w:fldChar w:fldCharType="begin">
                <w:ffData>
                  <w:name w:val="expFAoutcomes_02"/>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37D4B" w:rsidRPr="00D37D4B">
              <w:rPr>
                <w:noProof/>
                <w:sz w:val="20"/>
                <w:szCs w:val="20"/>
              </w:rPr>
              <w:t>1.2: Improved agricultural management.</w:t>
            </w:r>
            <w:r>
              <w:rPr>
                <w:sz w:val="20"/>
                <w:szCs w:val="20"/>
              </w:rPr>
              <w:fldChar w:fldCharType="end"/>
            </w:r>
            <w:bookmarkEnd w:id="26"/>
          </w:p>
        </w:tc>
        <w:bookmarkStart w:id="27" w:name="ExpectedFAOutput_02"/>
        <w:tc>
          <w:tcPr>
            <w:tcW w:w="1293" w:type="pct"/>
            <w:shd w:val="clear" w:color="auto" w:fill="FFFFFF"/>
          </w:tcPr>
          <w:p w:rsidR="008D652E" w:rsidRPr="007E3AFB" w:rsidRDefault="00447957" w:rsidP="000A3600">
            <w:pPr>
              <w:rPr>
                <w:sz w:val="20"/>
                <w:szCs w:val="20"/>
              </w:rPr>
            </w:pPr>
            <w:r>
              <w:rPr>
                <w:sz w:val="20"/>
                <w:szCs w:val="20"/>
              </w:rPr>
              <w:fldChar w:fldCharType="begin">
                <w:ffData>
                  <w:name w:val="ExpectedFAOutput_02"/>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0A3600">
              <w:rPr>
                <w:noProof/>
                <w:sz w:val="20"/>
                <w:szCs w:val="20"/>
              </w:rPr>
              <w:t>40,000</w:t>
            </w:r>
            <w:r w:rsidR="00D37D4B" w:rsidRPr="00D37D4B">
              <w:rPr>
                <w:noProof/>
                <w:sz w:val="20"/>
                <w:szCs w:val="20"/>
              </w:rPr>
              <w:t xml:space="preserve"> ha under under effective land and water management practices / under agro-forestry tree cover</w:t>
            </w:r>
            <w:r>
              <w:rPr>
                <w:sz w:val="20"/>
                <w:szCs w:val="20"/>
              </w:rPr>
              <w:fldChar w:fldCharType="end"/>
            </w:r>
            <w:bookmarkEnd w:id="27"/>
          </w:p>
        </w:tc>
        <w:bookmarkStart w:id="28" w:name="A_PPG_TF_02"/>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2"/>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28"/>
          </w:p>
        </w:tc>
        <w:bookmarkStart w:id="29" w:name="A_GA_02"/>
        <w:tc>
          <w:tcPr>
            <w:tcW w:w="729" w:type="pct"/>
            <w:shd w:val="clear" w:color="auto" w:fill="FFFFFF"/>
          </w:tcPr>
          <w:p w:rsidR="008D652E" w:rsidRPr="007E3AFB" w:rsidRDefault="00447957" w:rsidP="00BD09D0">
            <w:pPr>
              <w:jc w:val="right"/>
              <w:rPr>
                <w:sz w:val="20"/>
                <w:szCs w:val="20"/>
              </w:rPr>
            </w:pPr>
            <w:r>
              <w:rPr>
                <w:sz w:val="20"/>
                <w:szCs w:val="20"/>
              </w:rPr>
              <w:fldChar w:fldCharType="begin">
                <w:ffData>
                  <w:name w:val="A_GA_02"/>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BD09D0">
              <w:rPr>
                <w:noProof/>
                <w:sz w:val="20"/>
                <w:szCs w:val="20"/>
              </w:rPr>
              <w:t>0</w:t>
            </w:r>
            <w:r>
              <w:rPr>
                <w:sz w:val="20"/>
                <w:szCs w:val="20"/>
              </w:rPr>
              <w:fldChar w:fldCharType="end"/>
            </w:r>
            <w:bookmarkEnd w:id="29"/>
          </w:p>
        </w:tc>
        <w:bookmarkStart w:id="30" w:name="A_CO_02"/>
        <w:tc>
          <w:tcPr>
            <w:tcW w:w="658" w:type="pct"/>
            <w:shd w:val="clear" w:color="auto" w:fill="FFFFFF"/>
          </w:tcPr>
          <w:p w:rsidR="008D652E" w:rsidRPr="007E3AFB" w:rsidRDefault="00447957" w:rsidP="000A3600">
            <w:pPr>
              <w:jc w:val="right"/>
              <w:rPr>
                <w:sz w:val="20"/>
                <w:szCs w:val="20"/>
              </w:rPr>
            </w:pPr>
            <w:r>
              <w:rPr>
                <w:sz w:val="20"/>
                <w:szCs w:val="20"/>
              </w:rPr>
              <w:fldChar w:fldCharType="begin">
                <w:ffData>
                  <w:name w:val="A_CO_02"/>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D37D4B">
              <w:rPr>
                <w:noProof/>
                <w:sz w:val="20"/>
                <w:szCs w:val="20"/>
              </w:rPr>
              <w:t>2</w:t>
            </w:r>
            <w:r w:rsidR="000A3600">
              <w:rPr>
                <w:noProof/>
                <w:sz w:val="20"/>
                <w:szCs w:val="20"/>
              </w:rPr>
              <w:t>3</w:t>
            </w:r>
            <w:r w:rsidR="00D37D4B">
              <w:rPr>
                <w:noProof/>
                <w:sz w:val="20"/>
                <w:szCs w:val="20"/>
              </w:rPr>
              <w:t>,48</w:t>
            </w:r>
            <w:r w:rsidR="005A03E0">
              <w:rPr>
                <w:noProof/>
                <w:sz w:val="20"/>
                <w:szCs w:val="20"/>
              </w:rPr>
              <w:t>4</w:t>
            </w:r>
            <w:r w:rsidR="00F97CF0">
              <w:rPr>
                <w:noProof/>
                <w:sz w:val="20"/>
                <w:szCs w:val="20"/>
              </w:rPr>
              <w:t>,000</w:t>
            </w:r>
            <w:r>
              <w:rPr>
                <w:sz w:val="20"/>
                <w:szCs w:val="20"/>
              </w:rPr>
              <w:fldChar w:fldCharType="end"/>
            </w:r>
            <w:bookmarkEnd w:id="30"/>
          </w:p>
        </w:tc>
      </w:tr>
      <w:bookmarkStart w:id="31" w:name="focalAreaObj_03"/>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31"/>
            <w:r w:rsidR="008D652E" w:rsidRPr="007E3AFB">
              <w:rPr>
                <w:sz w:val="20"/>
                <w:szCs w:val="20"/>
              </w:rPr>
              <w:t xml:space="preserve">   </w:t>
            </w:r>
            <w:bookmarkStart w:id="32" w:name="sec_fa_obj_03"/>
            <w:r>
              <w:rPr>
                <w:sz w:val="20"/>
                <w:szCs w:val="20"/>
              </w:rPr>
              <w:fldChar w:fldCharType="begin">
                <w:ffData>
                  <w:name w:val="sec_fa_obj_03"/>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32"/>
          </w:p>
        </w:tc>
        <w:bookmarkStart w:id="33" w:name="expFAoutcomes_03"/>
        <w:tc>
          <w:tcPr>
            <w:tcW w:w="1147" w:type="pct"/>
            <w:shd w:val="clear" w:color="auto" w:fill="FFFFFF"/>
          </w:tcPr>
          <w:p w:rsidR="008D652E" w:rsidRPr="007E3AFB" w:rsidRDefault="00447957" w:rsidP="00D37D4B">
            <w:pPr>
              <w:rPr>
                <w:sz w:val="20"/>
                <w:szCs w:val="20"/>
              </w:rPr>
            </w:pPr>
            <w:r>
              <w:rPr>
                <w:sz w:val="20"/>
                <w:szCs w:val="20"/>
              </w:rPr>
              <w:fldChar w:fldCharType="begin">
                <w:ffData>
                  <w:name w:val="expFAoutcomes_03"/>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37D4B" w:rsidRPr="00D37D4B">
              <w:rPr>
                <w:noProof/>
                <w:sz w:val="20"/>
                <w:szCs w:val="20"/>
              </w:rPr>
              <w:t>3.1: Enhanced enabling environments between sectors in support of SL</w:t>
            </w:r>
            <w:r w:rsidR="002727A6">
              <w:rPr>
                <w:noProof/>
                <w:sz w:val="20"/>
                <w:szCs w:val="20"/>
              </w:rPr>
              <w:t>W</w:t>
            </w:r>
            <w:r w:rsidR="00D37D4B" w:rsidRPr="00D37D4B">
              <w:rPr>
                <w:noProof/>
                <w:sz w:val="20"/>
                <w:szCs w:val="20"/>
              </w:rPr>
              <w:t>M.</w:t>
            </w:r>
            <w:r>
              <w:rPr>
                <w:sz w:val="20"/>
                <w:szCs w:val="20"/>
              </w:rPr>
              <w:fldChar w:fldCharType="end"/>
            </w:r>
            <w:bookmarkEnd w:id="33"/>
          </w:p>
        </w:tc>
        <w:bookmarkStart w:id="34" w:name="ExpectedFAOutput_03"/>
        <w:tc>
          <w:tcPr>
            <w:tcW w:w="1293" w:type="pct"/>
            <w:shd w:val="clear" w:color="auto" w:fill="FFFFFF"/>
          </w:tcPr>
          <w:p w:rsidR="008D652E" w:rsidRPr="007E3AFB" w:rsidRDefault="00447957" w:rsidP="00D37D4B">
            <w:pPr>
              <w:rPr>
                <w:sz w:val="20"/>
                <w:szCs w:val="20"/>
              </w:rPr>
            </w:pPr>
            <w:r>
              <w:rPr>
                <w:sz w:val="20"/>
                <w:szCs w:val="20"/>
              </w:rPr>
              <w:fldChar w:fldCharType="begin">
                <w:ffData>
                  <w:name w:val="ExpectedFAOutput_03"/>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D37D4B" w:rsidRPr="00D37D4B">
              <w:rPr>
                <w:noProof/>
                <w:sz w:val="20"/>
                <w:szCs w:val="20"/>
              </w:rPr>
              <w:t>Government agencies collaborating on SL</w:t>
            </w:r>
            <w:r w:rsidR="002727A6">
              <w:rPr>
                <w:noProof/>
                <w:sz w:val="20"/>
                <w:szCs w:val="20"/>
              </w:rPr>
              <w:t>W</w:t>
            </w:r>
            <w:r w:rsidR="00D37D4B" w:rsidRPr="00D37D4B">
              <w:rPr>
                <w:noProof/>
                <w:sz w:val="20"/>
                <w:szCs w:val="20"/>
              </w:rPr>
              <w:t>M in the Shire Basin through establishment of Basin management plan and structures based on comprehensive land cover and hydrological information</w:t>
            </w:r>
            <w:r>
              <w:rPr>
                <w:sz w:val="20"/>
                <w:szCs w:val="20"/>
              </w:rPr>
              <w:fldChar w:fldCharType="end"/>
            </w:r>
            <w:bookmarkEnd w:id="34"/>
          </w:p>
        </w:tc>
        <w:bookmarkStart w:id="35" w:name="A_PPG_TF_03"/>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3"/>
                  <w:enabled/>
                  <w:calcOnExit w:val="0"/>
                  <w:ddList>
                    <w:result w:val="1"/>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35"/>
          </w:p>
        </w:tc>
        <w:bookmarkStart w:id="36" w:name="A_GA_03"/>
        <w:tc>
          <w:tcPr>
            <w:tcW w:w="729" w:type="pct"/>
            <w:tcBorders>
              <w:bottom w:val="single" w:sz="4" w:space="0" w:color="auto"/>
            </w:tcBorders>
            <w:shd w:val="clear" w:color="auto" w:fill="FFFFFF"/>
          </w:tcPr>
          <w:p w:rsidR="008D652E" w:rsidRPr="007E3AFB" w:rsidRDefault="00447957" w:rsidP="00D97F2E">
            <w:pPr>
              <w:jc w:val="right"/>
              <w:rPr>
                <w:sz w:val="20"/>
                <w:szCs w:val="20"/>
              </w:rPr>
            </w:pPr>
            <w:r>
              <w:rPr>
                <w:sz w:val="20"/>
                <w:szCs w:val="20"/>
              </w:rPr>
              <w:fldChar w:fldCharType="begin">
                <w:ffData>
                  <w:name w:val="A_GA_03"/>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D37D4B" w:rsidRPr="00D37D4B">
              <w:rPr>
                <w:noProof/>
                <w:sz w:val="20"/>
                <w:szCs w:val="20"/>
              </w:rPr>
              <w:t>1,0</w:t>
            </w:r>
            <w:r w:rsidR="00940F76">
              <w:rPr>
                <w:noProof/>
                <w:sz w:val="20"/>
                <w:szCs w:val="20"/>
              </w:rPr>
              <w:t>8</w:t>
            </w:r>
            <w:r w:rsidR="00D97F2E">
              <w:rPr>
                <w:noProof/>
                <w:sz w:val="20"/>
                <w:szCs w:val="20"/>
              </w:rPr>
              <w:t>2</w:t>
            </w:r>
            <w:r w:rsidR="00D37D4B" w:rsidRPr="00D37D4B">
              <w:rPr>
                <w:noProof/>
                <w:sz w:val="20"/>
                <w:szCs w:val="20"/>
              </w:rPr>
              <w:t>,000</w:t>
            </w:r>
            <w:r>
              <w:rPr>
                <w:sz w:val="20"/>
                <w:szCs w:val="20"/>
              </w:rPr>
              <w:fldChar w:fldCharType="end"/>
            </w:r>
            <w:bookmarkEnd w:id="36"/>
          </w:p>
        </w:tc>
        <w:bookmarkStart w:id="37" w:name="A_CO_03"/>
        <w:tc>
          <w:tcPr>
            <w:tcW w:w="658" w:type="pct"/>
            <w:tcBorders>
              <w:bottom w:val="single" w:sz="4" w:space="0" w:color="auto"/>
            </w:tcBorders>
            <w:shd w:val="clear" w:color="auto" w:fill="FFFFFF"/>
          </w:tcPr>
          <w:p w:rsidR="008D652E" w:rsidRPr="007E3AFB" w:rsidRDefault="00447957" w:rsidP="000A3600">
            <w:pPr>
              <w:jc w:val="right"/>
              <w:rPr>
                <w:sz w:val="20"/>
                <w:szCs w:val="20"/>
              </w:rPr>
            </w:pPr>
            <w:r>
              <w:rPr>
                <w:sz w:val="20"/>
                <w:szCs w:val="20"/>
              </w:rPr>
              <w:fldChar w:fldCharType="begin">
                <w:ffData>
                  <w:name w:val="A_CO_03"/>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D37D4B" w:rsidRPr="00D37D4B">
              <w:rPr>
                <w:noProof/>
                <w:sz w:val="20"/>
                <w:szCs w:val="20"/>
              </w:rPr>
              <w:t>1</w:t>
            </w:r>
            <w:r w:rsidR="000A3600">
              <w:rPr>
                <w:noProof/>
                <w:sz w:val="20"/>
                <w:szCs w:val="20"/>
              </w:rPr>
              <w:t>5</w:t>
            </w:r>
            <w:r w:rsidR="00D37D4B" w:rsidRPr="00D37D4B">
              <w:rPr>
                <w:noProof/>
                <w:sz w:val="20"/>
                <w:szCs w:val="20"/>
              </w:rPr>
              <w:t>,134,000</w:t>
            </w:r>
            <w:r>
              <w:rPr>
                <w:sz w:val="20"/>
                <w:szCs w:val="20"/>
              </w:rPr>
              <w:fldChar w:fldCharType="end"/>
            </w:r>
            <w:bookmarkEnd w:id="37"/>
          </w:p>
        </w:tc>
      </w:tr>
      <w:bookmarkStart w:id="38" w:name="focalAreaObj_04"/>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38"/>
            <w:r w:rsidR="008D652E" w:rsidRPr="007E3AFB">
              <w:rPr>
                <w:sz w:val="20"/>
                <w:szCs w:val="20"/>
              </w:rPr>
              <w:t xml:space="preserve">   </w:t>
            </w:r>
            <w:bookmarkStart w:id="39" w:name="sec_fa_obj_04"/>
            <w:r>
              <w:rPr>
                <w:sz w:val="20"/>
                <w:szCs w:val="20"/>
              </w:rPr>
              <w:fldChar w:fldCharType="begin">
                <w:ffData>
                  <w:name w:val="sec_fa_obj_04"/>
                  <w:enabled/>
                  <w:calcOnExit w:val="0"/>
                  <w:ddList>
                    <w:result w:val="14"/>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39"/>
          </w:p>
        </w:tc>
        <w:bookmarkStart w:id="40" w:name="expFAoutcomes_04"/>
        <w:tc>
          <w:tcPr>
            <w:tcW w:w="1147" w:type="pct"/>
            <w:shd w:val="clear" w:color="auto" w:fill="FFFFFF"/>
          </w:tcPr>
          <w:p w:rsidR="008D652E" w:rsidRPr="007E3AFB" w:rsidRDefault="00447957" w:rsidP="00D21F30">
            <w:pPr>
              <w:rPr>
                <w:sz w:val="20"/>
                <w:szCs w:val="20"/>
              </w:rPr>
            </w:pPr>
            <w:r>
              <w:rPr>
                <w:sz w:val="20"/>
                <w:szCs w:val="20"/>
              </w:rPr>
              <w:fldChar w:fldCharType="begin">
                <w:ffData>
                  <w:name w:val="expFAoutcomes_04"/>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21F30" w:rsidRPr="00D21F30">
              <w:rPr>
                <w:noProof/>
                <w:sz w:val="20"/>
                <w:szCs w:val="20"/>
              </w:rPr>
              <w:t>1.2: Good management practices developed and applied in existing forests.</w:t>
            </w:r>
            <w:r>
              <w:rPr>
                <w:sz w:val="20"/>
                <w:szCs w:val="20"/>
              </w:rPr>
              <w:fldChar w:fldCharType="end"/>
            </w:r>
            <w:bookmarkEnd w:id="40"/>
          </w:p>
        </w:tc>
        <w:bookmarkStart w:id="41" w:name="ExpectedFAOutput_04"/>
        <w:tc>
          <w:tcPr>
            <w:tcW w:w="1293" w:type="pct"/>
            <w:shd w:val="clear" w:color="auto" w:fill="FFFFFF"/>
          </w:tcPr>
          <w:p w:rsidR="008D652E" w:rsidRPr="007E3AFB" w:rsidRDefault="00447957" w:rsidP="000A3600">
            <w:pPr>
              <w:rPr>
                <w:sz w:val="20"/>
                <w:szCs w:val="20"/>
              </w:rPr>
            </w:pPr>
            <w:r>
              <w:rPr>
                <w:sz w:val="20"/>
                <w:szCs w:val="20"/>
              </w:rPr>
              <w:fldChar w:fldCharType="begin">
                <w:ffData>
                  <w:name w:val="ExpectedFAOutput_04"/>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0A3600">
              <w:rPr>
                <w:noProof/>
                <w:sz w:val="20"/>
                <w:szCs w:val="20"/>
              </w:rPr>
              <w:t>37,000</w:t>
            </w:r>
            <w:r w:rsidR="00D21F30" w:rsidRPr="00D21F30">
              <w:rPr>
                <w:noProof/>
                <w:sz w:val="20"/>
                <w:szCs w:val="20"/>
              </w:rPr>
              <w:t xml:space="preserve"> ha of forest land under sustainable community-based management</w:t>
            </w:r>
            <w:r>
              <w:rPr>
                <w:sz w:val="20"/>
                <w:szCs w:val="20"/>
              </w:rPr>
              <w:fldChar w:fldCharType="end"/>
            </w:r>
            <w:bookmarkEnd w:id="41"/>
          </w:p>
        </w:tc>
        <w:bookmarkStart w:id="42" w:name="A_PPG_TF_04"/>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4"/>
                  <w:enabled/>
                  <w:calcOnExit w:val="0"/>
                  <w:ddList>
                    <w:result w:val="1"/>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42"/>
          </w:p>
        </w:tc>
        <w:bookmarkStart w:id="43" w:name="A_GA_04"/>
        <w:tc>
          <w:tcPr>
            <w:tcW w:w="729" w:type="pct"/>
            <w:tcBorders>
              <w:bottom w:val="single" w:sz="4" w:space="0" w:color="auto"/>
            </w:tcBorders>
            <w:shd w:val="clear" w:color="auto" w:fill="FFFFFF"/>
          </w:tcPr>
          <w:p w:rsidR="008D652E" w:rsidRPr="007E3AFB" w:rsidRDefault="00447957" w:rsidP="00D97F2E">
            <w:pPr>
              <w:jc w:val="right"/>
              <w:rPr>
                <w:sz w:val="20"/>
                <w:szCs w:val="20"/>
              </w:rPr>
            </w:pPr>
            <w:r>
              <w:rPr>
                <w:sz w:val="20"/>
                <w:szCs w:val="20"/>
              </w:rPr>
              <w:fldChar w:fldCharType="begin">
                <w:ffData>
                  <w:name w:val="A_GA_04"/>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D21F30" w:rsidRPr="00D21F30">
              <w:rPr>
                <w:noProof/>
                <w:sz w:val="20"/>
                <w:szCs w:val="20"/>
              </w:rPr>
              <w:t>1,</w:t>
            </w:r>
            <w:r w:rsidR="00D97F2E">
              <w:rPr>
                <w:noProof/>
                <w:sz w:val="20"/>
                <w:szCs w:val="20"/>
              </w:rPr>
              <w:t>269</w:t>
            </w:r>
            <w:r w:rsidR="00D21F30" w:rsidRPr="00D21F30">
              <w:rPr>
                <w:noProof/>
                <w:sz w:val="20"/>
                <w:szCs w:val="20"/>
              </w:rPr>
              <w:t>,000</w:t>
            </w:r>
            <w:r>
              <w:rPr>
                <w:sz w:val="20"/>
                <w:szCs w:val="20"/>
              </w:rPr>
              <w:fldChar w:fldCharType="end"/>
            </w:r>
            <w:bookmarkEnd w:id="43"/>
          </w:p>
        </w:tc>
        <w:bookmarkStart w:id="44" w:name="A_CO_04"/>
        <w:tc>
          <w:tcPr>
            <w:tcW w:w="658" w:type="pct"/>
            <w:tcBorders>
              <w:bottom w:val="single" w:sz="4" w:space="0" w:color="auto"/>
            </w:tcBorders>
            <w:shd w:val="clear" w:color="auto" w:fill="FFFFFF"/>
          </w:tcPr>
          <w:p w:rsidR="008D652E" w:rsidRPr="007E3AFB" w:rsidRDefault="00447957" w:rsidP="000A3600">
            <w:pPr>
              <w:jc w:val="right"/>
              <w:rPr>
                <w:sz w:val="20"/>
                <w:szCs w:val="20"/>
              </w:rPr>
            </w:pPr>
            <w:r>
              <w:rPr>
                <w:sz w:val="20"/>
                <w:szCs w:val="20"/>
              </w:rPr>
              <w:fldChar w:fldCharType="begin">
                <w:ffData>
                  <w:name w:val="A_CO_04"/>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0A3600">
              <w:rPr>
                <w:noProof/>
                <w:sz w:val="20"/>
                <w:szCs w:val="20"/>
              </w:rPr>
              <w:t>7</w:t>
            </w:r>
            <w:r w:rsidR="00D21F30" w:rsidRPr="00D21F30">
              <w:rPr>
                <w:noProof/>
                <w:sz w:val="20"/>
                <w:szCs w:val="20"/>
              </w:rPr>
              <w:t>,400,000</w:t>
            </w:r>
            <w:r>
              <w:rPr>
                <w:sz w:val="20"/>
                <w:szCs w:val="20"/>
              </w:rPr>
              <w:fldChar w:fldCharType="end"/>
            </w:r>
            <w:bookmarkEnd w:id="44"/>
          </w:p>
        </w:tc>
      </w:tr>
      <w:bookmarkStart w:id="45" w:name="focalAreaObj_05"/>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5"/>
                  <w:enabled/>
                  <w:calcOnExit w:val="0"/>
                  <w:ddList>
                    <w:result w:val="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45"/>
            <w:r w:rsidR="008D652E" w:rsidRPr="007E3AFB">
              <w:rPr>
                <w:sz w:val="20"/>
                <w:szCs w:val="20"/>
              </w:rPr>
              <w:t xml:space="preserve">   </w:t>
            </w:r>
            <w:bookmarkStart w:id="46"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46"/>
          </w:p>
        </w:tc>
        <w:bookmarkStart w:id="47" w:name="expFAoutcomes_05"/>
        <w:tc>
          <w:tcPr>
            <w:tcW w:w="1147" w:type="pct"/>
            <w:shd w:val="clear" w:color="auto" w:fill="FFFFFF"/>
          </w:tcPr>
          <w:p w:rsidR="008D652E" w:rsidRPr="007E3AFB" w:rsidRDefault="00447957" w:rsidP="00D97F2E">
            <w:pPr>
              <w:rPr>
                <w:sz w:val="20"/>
                <w:szCs w:val="20"/>
              </w:rPr>
            </w:pPr>
            <w:r>
              <w:rPr>
                <w:sz w:val="20"/>
                <w:szCs w:val="20"/>
              </w:rPr>
              <w:fldChar w:fldCharType="begin">
                <w:ffData>
                  <w:name w:val="expFAoutcomes_05"/>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97F2E" w:rsidRPr="00D97F2E">
              <w:rPr>
                <w:noProof/>
                <w:sz w:val="20"/>
                <w:szCs w:val="20"/>
              </w:rPr>
              <w:t xml:space="preserve">1.2: Reduced vulnerability to climate change </w:t>
            </w:r>
            <w:r w:rsidR="00D97F2E">
              <w:rPr>
                <w:noProof/>
                <w:sz w:val="20"/>
                <w:szCs w:val="20"/>
              </w:rPr>
              <w:t>(lives and damage saved through integrated flood management)</w:t>
            </w:r>
            <w:r>
              <w:rPr>
                <w:sz w:val="20"/>
                <w:szCs w:val="20"/>
              </w:rPr>
              <w:fldChar w:fldCharType="end"/>
            </w:r>
            <w:bookmarkEnd w:id="47"/>
          </w:p>
        </w:tc>
        <w:bookmarkStart w:id="48" w:name="ExpectedFAOutput_05"/>
        <w:tc>
          <w:tcPr>
            <w:tcW w:w="1293" w:type="pct"/>
            <w:shd w:val="clear" w:color="auto" w:fill="FFFFFF"/>
          </w:tcPr>
          <w:p w:rsidR="008D652E" w:rsidRPr="007E3AFB" w:rsidRDefault="00447957" w:rsidP="00EC47ED">
            <w:pPr>
              <w:rPr>
                <w:sz w:val="20"/>
                <w:szCs w:val="20"/>
              </w:rPr>
            </w:pPr>
            <w:r>
              <w:rPr>
                <w:sz w:val="20"/>
                <w:szCs w:val="20"/>
              </w:rPr>
              <w:fldChar w:fldCharType="begin">
                <w:ffData>
                  <w:name w:val="ExpectedFAOutput_05"/>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EC47ED">
              <w:rPr>
                <w:noProof/>
                <w:sz w:val="20"/>
                <w:szCs w:val="20"/>
              </w:rPr>
              <w:t>3 types of integrated flood management measures (community preparedness, small-scale infrastructure, wetland management) introduced in lower Shire</w:t>
            </w:r>
            <w:r>
              <w:rPr>
                <w:sz w:val="20"/>
                <w:szCs w:val="20"/>
              </w:rPr>
              <w:fldChar w:fldCharType="end"/>
            </w:r>
            <w:bookmarkEnd w:id="48"/>
          </w:p>
        </w:tc>
        <w:bookmarkStart w:id="49" w:name="A_PPG_TF_05"/>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5"/>
                  <w:enabled/>
                  <w:calcOnExit w:val="0"/>
                  <w:ddList>
                    <w:result w:val="2"/>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49"/>
          </w:p>
        </w:tc>
        <w:bookmarkStart w:id="50" w:name="A_GA_05"/>
        <w:tc>
          <w:tcPr>
            <w:tcW w:w="729" w:type="pct"/>
            <w:tcBorders>
              <w:bottom w:val="single" w:sz="4" w:space="0" w:color="auto"/>
            </w:tcBorders>
            <w:shd w:val="clear" w:color="auto" w:fill="FFFFFF"/>
          </w:tcPr>
          <w:p w:rsidR="008D652E" w:rsidRPr="007E3AFB" w:rsidRDefault="00447957" w:rsidP="00D97F2E">
            <w:pPr>
              <w:jc w:val="right"/>
              <w:rPr>
                <w:sz w:val="20"/>
                <w:szCs w:val="20"/>
              </w:rPr>
            </w:pPr>
            <w:r>
              <w:rPr>
                <w:sz w:val="20"/>
                <w:szCs w:val="20"/>
              </w:rPr>
              <w:fldChar w:fldCharType="begin">
                <w:ffData>
                  <w:name w:val="A_GA_05"/>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D97F2E">
              <w:rPr>
                <w:noProof/>
                <w:sz w:val="20"/>
                <w:szCs w:val="20"/>
              </w:rPr>
              <w:t>1,500,000</w:t>
            </w:r>
            <w:r>
              <w:rPr>
                <w:sz w:val="20"/>
                <w:szCs w:val="20"/>
              </w:rPr>
              <w:fldChar w:fldCharType="end"/>
            </w:r>
            <w:bookmarkEnd w:id="50"/>
          </w:p>
        </w:tc>
        <w:bookmarkStart w:id="51" w:name="A_CO_05"/>
        <w:tc>
          <w:tcPr>
            <w:tcW w:w="658" w:type="pct"/>
            <w:tcBorders>
              <w:bottom w:val="single" w:sz="4" w:space="0" w:color="auto"/>
            </w:tcBorders>
            <w:shd w:val="clear" w:color="auto" w:fill="FFFFFF"/>
          </w:tcPr>
          <w:p w:rsidR="008D652E" w:rsidRPr="007E3AFB" w:rsidRDefault="00447957" w:rsidP="00D97F2E">
            <w:pPr>
              <w:jc w:val="right"/>
              <w:rPr>
                <w:sz w:val="20"/>
                <w:szCs w:val="20"/>
              </w:rPr>
            </w:pPr>
            <w:r>
              <w:rPr>
                <w:sz w:val="20"/>
                <w:szCs w:val="20"/>
              </w:rPr>
              <w:fldChar w:fldCharType="begin">
                <w:ffData>
                  <w:name w:val="A_CO_05"/>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D97F2E">
              <w:rPr>
                <w:noProof/>
                <w:sz w:val="20"/>
                <w:szCs w:val="20"/>
              </w:rPr>
              <w:t>9,935,000</w:t>
            </w:r>
            <w:r>
              <w:rPr>
                <w:sz w:val="20"/>
                <w:szCs w:val="20"/>
              </w:rPr>
              <w:fldChar w:fldCharType="end"/>
            </w:r>
            <w:bookmarkEnd w:id="51"/>
          </w:p>
        </w:tc>
      </w:tr>
      <w:bookmarkStart w:id="52" w:name="focalAreaObj_06"/>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52"/>
            <w:r w:rsidR="008D652E" w:rsidRPr="007E3AFB">
              <w:rPr>
                <w:sz w:val="20"/>
                <w:szCs w:val="20"/>
              </w:rPr>
              <w:t xml:space="preserve">   </w:t>
            </w:r>
            <w:bookmarkStart w:id="53"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53"/>
          </w:p>
        </w:tc>
        <w:bookmarkStart w:id="54" w:name="expFAoutcomes_06"/>
        <w:tc>
          <w:tcPr>
            <w:tcW w:w="1147" w:type="pct"/>
            <w:shd w:val="clear" w:color="auto" w:fill="FFFFFF"/>
          </w:tcPr>
          <w:p w:rsidR="008D652E" w:rsidRPr="007E3AFB" w:rsidRDefault="00447957" w:rsidP="00742AA3">
            <w:pPr>
              <w:rPr>
                <w:sz w:val="20"/>
                <w:szCs w:val="20"/>
              </w:rPr>
            </w:pPr>
            <w:r>
              <w:rPr>
                <w:sz w:val="20"/>
                <w:szCs w:val="20"/>
              </w:rPr>
              <w:fldChar w:fldCharType="begin">
                <w:ffData>
                  <w:name w:val="expFAoutcomes_06"/>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54"/>
          </w:p>
        </w:tc>
        <w:bookmarkStart w:id="55" w:name="ExpectedFAOutput_06"/>
        <w:tc>
          <w:tcPr>
            <w:tcW w:w="1293" w:type="pct"/>
            <w:shd w:val="clear" w:color="auto" w:fill="FFFFFF"/>
          </w:tcPr>
          <w:p w:rsidR="008D652E" w:rsidRPr="007E3AFB" w:rsidRDefault="00447957" w:rsidP="00EA56B0">
            <w:pPr>
              <w:rPr>
                <w:sz w:val="20"/>
                <w:szCs w:val="20"/>
              </w:rPr>
            </w:pPr>
            <w:r>
              <w:rPr>
                <w:sz w:val="20"/>
                <w:szCs w:val="20"/>
              </w:rPr>
              <w:fldChar w:fldCharType="begin">
                <w:ffData>
                  <w:name w:val="ExpectedFAOutput_06"/>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55"/>
          </w:p>
        </w:tc>
        <w:bookmarkStart w:id="56" w:name="A_PPG_TF_06"/>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6"/>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56"/>
          </w:p>
        </w:tc>
        <w:bookmarkStart w:id="57" w:name="A_GA_06"/>
        <w:tc>
          <w:tcPr>
            <w:tcW w:w="729" w:type="pct"/>
            <w:tcBorders>
              <w:bottom w:val="single" w:sz="4" w:space="0" w:color="auto"/>
            </w:tcBorders>
            <w:shd w:val="clear" w:color="auto" w:fill="FFFFFF"/>
          </w:tcPr>
          <w:p w:rsidR="008D652E" w:rsidRPr="007E3AFB" w:rsidRDefault="00447957" w:rsidP="00EA56B0">
            <w:pPr>
              <w:jc w:val="right"/>
              <w:rPr>
                <w:sz w:val="20"/>
                <w:szCs w:val="20"/>
              </w:rPr>
            </w:pPr>
            <w:r>
              <w:rPr>
                <w:sz w:val="20"/>
                <w:szCs w:val="20"/>
              </w:rPr>
              <w:fldChar w:fldCharType="begin">
                <w:ffData>
                  <w:name w:val="A_GA_06"/>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57"/>
          </w:p>
        </w:tc>
        <w:bookmarkStart w:id="58" w:name="A_CO_06"/>
        <w:tc>
          <w:tcPr>
            <w:tcW w:w="658" w:type="pct"/>
            <w:tcBorders>
              <w:bottom w:val="single" w:sz="4" w:space="0" w:color="auto"/>
            </w:tcBorders>
            <w:shd w:val="clear" w:color="auto" w:fill="FFFFFF"/>
          </w:tcPr>
          <w:p w:rsidR="008D652E" w:rsidRPr="007E3AFB" w:rsidRDefault="00447957" w:rsidP="00BA4C93">
            <w:pPr>
              <w:jc w:val="right"/>
              <w:rPr>
                <w:sz w:val="20"/>
                <w:szCs w:val="20"/>
              </w:rPr>
            </w:pPr>
            <w:r>
              <w:rPr>
                <w:sz w:val="20"/>
                <w:szCs w:val="20"/>
              </w:rPr>
              <w:fldChar w:fldCharType="begin">
                <w:ffData>
                  <w:name w:val="A_CO_06"/>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58"/>
          </w:p>
        </w:tc>
      </w:tr>
      <w:bookmarkStart w:id="59" w:name="focalAreaObj_07"/>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59"/>
            <w:r w:rsidR="008D652E" w:rsidRPr="007E3AFB">
              <w:rPr>
                <w:sz w:val="20"/>
                <w:szCs w:val="20"/>
              </w:rPr>
              <w:t xml:space="preserve">   </w:t>
            </w:r>
            <w:bookmarkStart w:id="60"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60"/>
          </w:p>
        </w:tc>
        <w:bookmarkStart w:id="61" w:name="expFAoutcomes_07"/>
        <w:tc>
          <w:tcPr>
            <w:tcW w:w="1147" w:type="pct"/>
            <w:shd w:val="clear" w:color="auto" w:fill="FFFFFF"/>
          </w:tcPr>
          <w:p w:rsidR="008D652E" w:rsidRPr="007E3AFB" w:rsidRDefault="00447957" w:rsidP="00742AA3">
            <w:pPr>
              <w:rPr>
                <w:sz w:val="20"/>
                <w:szCs w:val="20"/>
              </w:rPr>
            </w:pPr>
            <w:r>
              <w:rPr>
                <w:sz w:val="20"/>
                <w:szCs w:val="20"/>
              </w:rPr>
              <w:fldChar w:fldCharType="begin">
                <w:ffData>
                  <w:name w:val="expFAoutcomes_07"/>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61"/>
          </w:p>
        </w:tc>
        <w:bookmarkStart w:id="62" w:name="ExpectedFAOutput_07"/>
        <w:tc>
          <w:tcPr>
            <w:tcW w:w="1293" w:type="pct"/>
            <w:shd w:val="clear" w:color="auto" w:fill="FFFFFF"/>
          </w:tcPr>
          <w:p w:rsidR="008D652E" w:rsidRPr="007E3AFB" w:rsidRDefault="00447957" w:rsidP="00742AA3">
            <w:pPr>
              <w:rPr>
                <w:sz w:val="20"/>
                <w:szCs w:val="20"/>
              </w:rPr>
            </w:pPr>
            <w:r>
              <w:rPr>
                <w:sz w:val="20"/>
                <w:szCs w:val="20"/>
              </w:rPr>
              <w:fldChar w:fldCharType="begin">
                <w:ffData>
                  <w:name w:val="ExpectedFAOutput_07"/>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2"/>
          </w:p>
        </w:tc>
        <w:bookmarkStart w:id="63" w:name="A_PPG_TF_07"/>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7"/>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63"/>
          </w:p>
        </w:tc>
        <w:bookmarkStart w:id="64" w:name="A_GA_07"/>
        <w:tc>
          <w:tcPr>
            <w:tcW w:w="729" w:type="pct"/>
            <w:tcBorders>
              <w:bottom w:val="single" w:sz="4" w:space="0" w:color="auto"/>
            </w:tcBorders>
            <w:shd w:val="clear" w:color="auto" w:fill="FFFFFF"/>
          </w:tcPr>
          <w:p w:rsidR="008D652E" w:rsidRPr="007E3AFB" w:rsidRDefault="00447957" w:rsidP="00544146">
            <w:pPr>
              <w:jc w:val="right"/>
              <w:rPr>
                <w:sz w:val="20"/>
                <w:szCs w:val="20"/>
              </w:rPr>
            </w:pPr>
            <w:r>
              <w:rPr>
                <w:sz w:val="20"/>
                <w:szCs w:val="20"/>
              </w:rPr>
              <w:fldChar w:fldCharType="begin">
                <w:ffData>
                  <w:name w:val="A_GA_07"/>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4"/>
          </w:p>
        </w:tc>
        <w:bookmarkStart w:id="65" w:name="A_CO_07"/>
        <w:tc>
          <w:tcPr>
            <w:tcW w:w="658" w:type="pct"/>
            <w:tcBorders>
              <w:bottom w:val="single" w:sz="4" w:space="0" w:color="auto"/>
            </w:tcBorders>
            <w:shd w:val="clear" w:color="auto" w:fill="FFFFFF"/>
          </w:tcPr>
          <w:p w:rsidR="008D652E" w:rsidRPr="007E3AFB" w:rsidRDefault="00447957" w:rsidP="00742AA3">
            <w:pPr>
              <w:jc w:val="right"/>
              <w:rPr>
                <w:sz w:val="20"/>
                <w:szCs w:val="20"/>
              </w:rPr>
            </w:pPr>
            <w:r>
              <w:rPr>
                <w:sz w:val="20"/>
                <w:szCs w:val="20"/>
              </w:rPr>
              <w:fldChar w:fldCharType="begin">
                <w:ffData>
                  <w:name w:val="A_CO_07"/>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65"/>
          </w:p>
        </w:tc>
      </w:tr>
      <w:bookmarkStart w:id="66" w:name="focalAreaObj_08"/>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66"/>
            <w:r w:rsidR="008D652E" w:rsidRPr="007E3AFB">
              <w:rPr>
                <w:sz w:val="20"/>
                <w:szCs w:val="20"/>
              </w:rPr>
              <w:t xml:space="preserve">   </w:t>
            </w:r>
            <w:bookmarkStart w:id="67"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67"/>
          </w:p>
        </w:tc>
        <w:bookmarkStart w:id="68" w:name="expFAoutcomes_08"/>
        <w:tc>
          <w:tcPr>
            <w:tcW w:w="1147" w:type="pct"/>
            <w:shd w:val="clear" w:color="auto" w:fill="FFFFFF"/>
          </w:tcPr>
          <w:p w:rsidR="008D652E" w:rsidRPr="007E3AFB" w:rsidRDefault="00447957" w:rsidP="00742AA3">
            <w:pPr>
              <w:rPr>
                <w:sz w:val="20"/>
                <w:szCs w:val="20"/>
              </w:rPr>
            </w:pPr>
            <w:r>
              <w:rPr>
                <w:sz w:val="20"/>
                <w:szCs w:val="20"/>
              </w:rPr>
              <w:fldChar w:fldCharType="begin">
                <w:ffData>
                  <w:name w:val="expFAoutcomes_08"/>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68"/>
          </w:p>
        </w:tc>
        <w:bookmarkStart w:id="69" w:name="ExpectedFAOutput_08"/>
        <w:tc>
          <w:tcPr>
            <w:tcW w:w="1293" w:type="pct"/>
            <w:shd w:val="clear" w:color="auto" w:fill="FFFFFF"/>
          </w:tcPr>
          <w:p w:rsidR="008D652E" w:rsidRPr="007E3AFB" w:rsidRDefault="00447957" w:rsidP="00742AA3">
            <w:pPr>
              <w:rPr>
                <w:sz w:val="20"/>
                <w:szCs w:val="20"/>
              </w:rPr>
            </w:pPr>
            <w:r>
              <w:rPr>
                <w:sz w:val="20"/>
                <w:szCs w:val="20"/>
              </w:rPr>
              <w:fldChar w:fldCharType="begin">
                <w:ffData>
                  <w:name w:val="ExpectedFAOutput_08"/>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9"/>
          </w:p>
        </w:tc>
        <w:bookmarkStart w:id="70" w:name="A_PPG_TF_08"/>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8"/>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70"/>
          </w:p>
        </w:tc>
        <w:bookmarkStart w:id="71" w:name="A_GA_08"/>
        <w:tc>
          <w:tcPr>
            <w:tcW w:w="729" w:type="pct"/>
            <w:tcBorders>
              <w:bottom w:val="single" w:sz="4" w:space="0" w:color="auto"/>
            </w:tcBorders>
            <w:shd w:val="clear" w:color="auto" w:fill="FFFFFF"/>
          </w:tcPr>
          <w:p w:rsidR="008D652E" w:rsidRPr="007E3AFB" w:rsidRDefault="00447957" w:rsidP="00544146">
            <w:pPr>
              <w:jc w:val="right"/>
              <w:rPr>
                <w:sz w:val="20"/>
                <w:szCs w:val="20"/>
              </w:rPr>
            </w:pPr>
            <w:r>
              <w:rPr>
                <w:sz w:val="20"/>
                <w:szCs w:val="20"/>
              </w:rPr>
              <w:fldChar w:fldCharType="begin">
                <w:ffData>
                  <w:name w:val="A_GA_08"/>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1"/>
          </w:p>
        </w:tc>
        <w:bookmarkStart w:id="72" w:name="A_CO_08"/>
        <w:tc>
          <w:tcPr>
            <w:tcW w:w="658" w:type="pct"/>
            <w:tcBorders>
              <w:bottom w:val="single" w:sz="4" w:space="0" w:color="auto"/>
            </w:tcBorders>
            <w:shd w:val="clear" w:color="auto" w:fill="FFFFFF"/>
          </w:tcPr>
          <w:p w:rsidR="008D652E" w:rsidRPr="007E3AFB" w:rsidRDefault="00447957" w:rsidP="00BA4C93">
            <w:pPr>
              <w:jc w:val="right"/>
              <w:rPr>
                <w:sz w:val="20"/>
                <w:szCs w:val="20"/>
              </w:rPr>
            </w:pPr>
            <w:r>
              <w:rPr>
                <w:sz w:val="20"/>
                <w:szCs w:val="20"/>
              </w:rPr>
              <w:fldChar w:fldCharType="begin">
                <w:ffData>
                  <w:name w:val="A_CO_08"/>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72"/>
          </w:p>
        </w:tc>
      </w:tr>
      <w:bookmarkStart w:id="73" w:name="focalAreaObj_09"/>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671881">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73"/>
            <w:r w:rsidR="008D652E" w:rsidRPr="007E3AFB">
              <w:rPr>
                <w:sz w:val="20"/>
                <w:szCs w:val="20"/>
              </w:rPr>
              <w:t xml:space="preserve">   </w:t>
            </w:r>
            <w:bookmarkStart w:id="74"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74"/>
          </w:p>
        </w:tc>
        <w:bookmarkStart w:id="75" w:name="expFAoutcomes_09"/>
        <w:tc>
          <w:tcPr>
            <w:tcW w:w="1147" w:type="pct"/>
            <w:shd w:val="clear" w:color="auto" w:fill="FFFFFF"/>
          </w:tcPr>
          <w:p w:rsidR="008D652E" w:rsidRPr="007E3AFB" w:rsidRDefault="00447957" w:rsidP="00742AA3">
            <w:pPr>
              <w:rPr>
                <w:sz w:val="20"/>
                <w:szCs w:val="20"/>
              </w:rPr>
            </w:pPr>
            <w:r>
              <w:rPr>
                <w:sz w:val="20"/>
                <w:szCs w:val="20"/>
              </w:rPr>
              <w:fldChar w:fldCharType="begin">
                <w:ffData>
                  <w:name w:val="expFAoutcomes_09"/>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75"/>
          </w:p>
        </w:tc>
        <w:bookmarkStart w:id="76" w:name="ExpectedFAOutput_09"/>
        <w:tc>
          <w:tcPr>
            <w:tcW w:w="1293" w:type="pct"/>
            <w:shd w:val="clear" w:color="auto" w:fill="FFFFFF"/>
          </w:tcPr>
          <w:p w:rsidR="008D652E" w:rsidRPr="007E3AFB" w:rsidRDefault="00447957" w:rsidP="00742AA3">
            <w:pPr>
              <w:rPr>
                <w:sz w:val="20"/>
                <w:szCs w:val="20"/>
              </w:rPr>
            </w:pPr>
            <w:r>
              <w:rPr>
                <w:sz w:val="20"/>
                <w:szCs w:val="20"/>
              </w:rPr>
              <w:fldChar w:fldCharType="begin">
                <w:ffData>
                  <w:name w:val="ExpectedFAOutput_09"/>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6"/>
          </w:p>
        </w:tc>
        <w:bookmarkStart w:id="77" w:name="A_PPG_TF_09"/>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9"/>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77"/>
          </w:p>
        </w:tc>
        <w:bookmarkStart w:id="78" w:name="A_GA_09"/>
        <w:tc>
          <w:tcPr>
            <w:tcW w:w="729" w:type="pct"/>
            <w:tcBorders>
              <w:bottom w:val="single" w:sz="4" w:space="0" w:color="auto"/>
            </w:tcBorders>
            <w:shd w:val="clear" w:color="auto" w:fill="FFFFFF"/>
          </w:tcPr>
          <w:p w:rsidR="008D652E" w:rsidRPr="007E3AFB" w:rsidRDefault="00447957" w:rsidP="00544146">
            <w:pPr>
              <w:jc w:val="right"/>
              <w:rPr>
                <w:sz w:val="20"/>
                <w:szCs w:val="20"/>
              </w:rPr>
            </w:pPr>
            <w:r>
              <w:rPr>
                <w:sz w:val="20"/>
                <w:szCs w:val="20"/>
              </w:rPr>
              <w:fldChar w:fldCharType="begin">
                <w:ffData>
                  <w:name w:val="A_GA_09"/>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8"/>
          </w:p>
        </w:tc>
        <w:bookmarkStart w:id="79" w:name="A_CO_09"/>
        <w:tc>
          <w:tcPr>
            <w:tcW w:w="658" w:type="pct"/>
            <w:tcBorders>
              <w:bottom w:val="single" w:sz="4" w:space="0" w:color="auto"/>
            </w:tcBorders>
            <w:shd w:val="clear" w:color="auto" w:fill="FFFFFF"/>
          </w:tcPr>
          <w:p w:rsidR="008D652E" w:rsidRPr="007E3AFB" w:rsidRDefault="00447957" w:rsidP="00742AA3">
            <w:pPr>
              <w:jc w:val="right"/>
              <w:rPr>
                <w:sz w:val="20"/>
                <w:szCs w:val="20"/>
              </w:rPr>
            </w:pPr>
            <w:r>
              <w:rPr>
                <w:sz w:val="20"/>
                <w:szCs w:val="20"/>
              </w:rPr>
              <w:fldChar w:fldCharType="begin">
                <w:ffData>
                  <w:name w:val="A_CO_09"/>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79"/>
          </w:p>
        </w:tc>
      </w:tr>
      <w:bookmarkStart w:id="80" w:name="focalAreaObj_010"/>
      <w:tr w:rsidR="008D652E" w:rsidRPr="007E3AFB" w:rsidTr="008D652E">
        <w:trPr>
          <w:jc w:val="center"/>
        </w:trPr>
        <w:tc>
          <w:tcPr>
            <w:tcW w:w="745" w:type="pct"/>
            <w:tcBorders>
              <w:bottom w:val="single" w:sz="4" w:space="0" w:color="auto"/>
            </w:tcBorders>
            <w:shd w:val="clear" w:color="auto" w:fill="FFFFFF"/>
          </w:tcPr>
          <w:p w:rsidR="008D652E" w:rsidRPr="007E3AFB" w:rsidRDefault="00447957"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2F1560">
              <w:rPr>
                <w:sz w:val="20"/>
                <w:szCs w:val="20"/>
              </w:rPr>
              <w:instrText xml:space="preserve"> FORMDROPDOWN </w:instrText>
            </w:r>
            <w:r>
              <w:rPr>
                <w:sz w:val="20"/>
                <w:szCs w:val="20"/>
              </w:rPr>
            </w:r>
            <w:r>
              <w:rPr>
                <w:sz w:val="20"/>
                <w:szCs w:val="20"/>
              </w:rPr>
              <w:fldChar w:fldCharType="end"/>
            </w:r>
            <w:bookmarkEnd w:id="80"/>
            <w:r w:rsidR="008D652E" w:rsidRPr="007E3AFB">
              <w:rPr>
                <w:sz w:val="20"/>
                <w:szCs w:val="20"/>
              </w:rPr>
              <w:t xml:space="preserve">   </w:t>
            </w:r>
            <w:bookmarkStart w:id="81"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2F1560">
              <w:rPr>
                <w:sz w:val="20"/>
                <w:szCs w:val="20"/>
              </w:rPr>
              <w:instrText xml:space="preserve"> FORMDROPDOWN </w:instrText>
            </w:r>
            <w:r>
              <w:rPr>
                <w:sz w:val="20"/>
                <w:szCs w:val="20"/>
              </w:rPr>
            </w:r>
            <w:r>
              <w:rPr>
                <w:sz w:val="20"/>
                <w:szCs w:val="20"/>
              </w:rPr>
              <w:fldChar w:fldCharType="end"/>
            </w:r>
            <w:bookmarkEnd w:id="81"/>
          </w:p>
        </w:tc>
        <w:bookmarkStart w:id="82" w:name="expFAoutcomes_010"/>
        <w:tc>
          <w:tcPr>
            <w:tcW w:w="1147" w:type="pct"/>
            <w:shd w:val="clear" w:color="auto" w:fill="FFFFFF"/>
          </w:tcPr>
          <w:p w:rsidR="008D652E" w:rsidRPr="007E3AFB" w:rsidRDefault="00447957" w:rsidP="00742AA3">
            <w:pPr>
              <w:rPr>
                <w:sz w:val="20"/>
                <w:szCs w:val="20"/>
              </w:rPr>
            </w:pPr>
            <w:r>
              <w:rPr>
                <w:sz w:val="20"/>
                <w:szCs w:val="20"/>
              </w:rPr>
              <w:fldChar w:fldCharType="begin">
                <w:ffData>
                  <w:name w:val="expFAoutcomes_010"/>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82"/>
          </w:p>
        </w:tc>
        <w:bookmarkStart w:id="83" w:name="ExpectedFAOutput_010"/>
        <w:tc>
          <w:tcPr>
            <w:tcW w:w="1293" w:type="pct"/>
            <w:shd w:val="clear" w:color="auto" w:fill="FFFFFF"/>
          </w:tcPr>
          <w:p w:rsidR="008D652E" w:rsidRPr="007E3AFB" w:rsidRDefault="00447957" w:rsidP="00742AA3">
            <w:pPr>
              <w:rPr>
                <w:sz w:val="20"/>
                <w:szCs w:val="20"/>
              </w:rPr>
            </w:pPr>
            <w:r>
              <w:rPr>
                <w:sz w:val="20"/>
                <w:szCs w:val="20"/>
              </w:rPr>
              <w:fldChar w:fldCharType="begin">
                <w:ffData>
                  <w:name w:val="ExpectedFAOutput_010"/>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83"/>
          </w:p>
        </w:tc>
        <w:bookmarkStart w:id="84" w:name="A_PPG_TF_010"/>
        <w:tc>
          <w:tcPr>
            <w:tcW w:w="428" w:type="pct"/>
            <w:shd w:val="clear" w:color="auto" w:fill="FFFFFF"/>
          </w:tcPr>
          <w:p w:rsidR="008D652E" w:rsidRPr="002F1560" w:rsidRDefault="00447957" w:rsidP="00092D44">
            <w:pPr>
              <w:jc w:val="center"/>
            </w:pPr>
            <w:r w:rsidRPr="002F1560">
              <w:rPr>
                <w:sz w:val="20"/>
                <w:szCs w:val="20"/>
              </w:rPr>
              <w:fldChar w:fldCharType="begin">
                <w:ffData>
                  <w:name w:val="A_PPG_TF_010"/>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84"/>
          </w:p>
        </w:tc>
        <w:bookmarkStart w:id="85" w:name="A_GA_010"/>
        <w:tc>
          <w:tcPr>
            <w:tcW w:w="729" w:type="pct"/>
            <w:tcBorders>
              <w:bottom w:val="single" w:sz="4" w:space="0" w:color="auto"/>
            </w:tcBorders>
            <w:shd w:val="clear" w:color="auto" w:fill="FFFFFF"/>
          </w:tcPr>
          <w:p w:rsidR="008D652E" w:rsidRPr="007E3AFB" w:rsidRDefault="00447957" w:rsidP="00BA4C93">
            <w:pPr>
              <w:jc w:val="right"/>
              <w:rPr>
                <w:sz w:val="20"/>
                <w:szCs w:val="20"/>
              </w:rPr>
            </w:pPr>
            <w:r>
              <w:rPr>
                <w:sz w:val="20"/>
                <w:szCs w:val="20"/>
              </w:rPr>
              <w:fldChar w:fldCharType="begin">
                <w:ffData>
                  <w:name w:val="A_GA_010"/>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85"/>
          </w:p>
        </w:tc>
        <w:bookmarkStart w:id="86" w:name="A_CO_010"/>
        <w:tc>
          <w:tcPr>
            <w:tcW w:w="658" w:type="pct"/>
            <w:tcBorders>
              <w:bottom w:val="single" w:sz="4" w:space="0" w:color="auto"/>
            </w:tcBorders>
            <w:shd w:val="clear" w:color="auto" w:fill="FFFFFF"/>
          </w:tcPr>
          <w:p w:rsidR="008D652E" w:rsidRPr="007E3AFB" w:rsidRDefault="00447957" w:rsidP="00742AA3">
            <w:pPr>
              <w:jc w:val="right"/>
              <w:rPr>
                <w:sz w:val="20"/>
                <w:szCs w:val="20"/>
              </w:rPr>
            </w:pPr>
            <w:r>
              <w:rPr>
                <w:sz w:val="20"/>
                <w:szCs w:val="20"/>
              </w:rPr>
              <w:fldChar w:fldCharType="begin">
                <w:ffData>
                  <w:name w:val="A_CO_010"/>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86"/>
          </w:p>
        </w:tc>
      </w:tr>
      <w:bookmarkStart w:id="87" w:name="focalAreaObj_011"/>
      <w:tr w:rsidR="008D652E" w:rsidRPr="007E3AFB" w:rsidTr="00FE0EF3">
        <w:trPr>
          <w:jc w:val="center"/>
        </w:trPr>
        <w:tc>
          <w:tcPr>
            <w:tcW w:w="745" w:type="pct"/>
            <w:tcBorders>
              <w:bottom w:val="single" w:sz="4" w:space="0" w:color="auto"/>
            </w:tcBorders>
            <w:shd w:val="clear" w:color="auto" w:fill="FFFFFF"/>
          </w:tcPr>
          <w:p w:rsidR="008D652E" w:rsidRPr="007E3AFB" w:rsidRDefault="00447957"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2F1560">
              <w:rPr>
                <w:sz w:val="20"/>
                <w:szCs w:val="20"/>
              </w:rPr>
              <w:instrText xml:space="preserve"> FORMDROPDOWN </w:instrText>
            </w:r>
            <w:r>
              <w:rPr>
                <w:sz w:val="20"/>
                <w:szCs w:val="20"/>
              </w:rPr>
            </w:r>
            <w:r>
              <w:rPr>
                <w:sz w:val="20"/>
                <w:szCs w:val="20"/>
              </w:rPr>
              <w:fldChar w:fldCharType="end"/>
            </w:r>
            <w:bookmarkEnd w:id="87"/>
            <w:r w:rsidR="008D652E" w:rsidRPr="007E3AFB">
              <w:rPr>
                <w:sz w:val="20"/>
                <w:szCs w:val="20"/>
              </w:rPr>
              <w:t xml:space="preserve">   </w:t>
            </w:r>
            <w:bookmarkStart w:id="88"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2F1560">
              <w:rPr>
                <w:sz w:val="20"/>
                <w:szCs w:val="20"/>
              </w:rPr>
              <w:instrText xml:space="preserve"> FORMDROPDOWN </w:instrText>
            </w:r>
            <w:r>
              <w:rPr>
                <w:sz w:val="20"/>
                <w:szCs w:val="20"/>
              </w:rPr>
            </w:r>
            <w:r>
              <w:rPr>
                <w:sz w:val="20"/>
                <w:szCs w:val="20"/>
              </w:rPr>
              <w:fldChar w:fldCharType="end"/>
            </w:r>
            <w:bookmarkEnd w:id="88"/>
          </w:p>
        </w:tc>
        <w:tc>
          <w:tcPr>
            <w:tcW w:w="1147" w:type="pct"/>
            <w:tcBorders>
              <w:bottom w:val="single" w:sz="4" w:space="0" w:color="auto"/>
            </w:tcBorders>
            <w:shd w:val="clear" w:color="auto" w:fill="FFFFFF"/>
          </w:tcPr>
          <w:p w:rsidR="008D652E" w:rsidRPr="007E3AFB" w:rsidRDefault="008D652E" w:rsidP="00407952">
            <w:pPr>
              <w:rPr>
                <w:sz w:val="20"/>
                <w:szCs w:val="20"/>
              </w:rPr>
            </w:pPr>
            <w:r w:rsidRPr="007E3AFB">
              <w:rPr>
                <w:sz w:val="20"/>
                <w:szCs w:val="20"/>
              </w:rPr>
              <w:t>Others</w:t>
            </w:r>
          </w:p>
        </w:tc>
        <w:bookmarkStart w:id="89" w:name="ExpectedFAOutput_011"/>
        <w:tc>
          <w:tcPr>
            <w:tcW w:w="1293" w:type="pct"/>
            <w:tcBorders>
              <w:bottom w:val="single" w:sz="4" w:space="0" w:color="auto"/>
            </w:tcBorders>
            <w:shd w:val="clear" w:color="auto" w:fill="FFFFFF"/>
          </w:tcPr>
          <w:p w:rsidR="008D652E" w:rsidRPr="007E3AFB" w:rsidRDefault="00447957" w:rsidP="00407952">
            <w:pPr>
              <w:rPr>
                <w:sz w:val="20"/>
                <w:szCs w:val="20"/>
              </w:rPr>
            </w:pPr>
            <w:r>
              <w:rPr>
                <w:sz w:val="20"/>
                <w:szCs w:val="20"/>
              </w:rPr>
              <w:fldChar w:fldCharType="begin">
                <w:ffData>
                  <w:name w:val="ExpectedFAOutput_01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89"/>
          </w:p>
        </w:tc>
        <w:bookmarkStart w:id="90" w:name="A_PPG_TF_011"/>
        <w:tc>
          <w:tcPr>
            <w:tcW w:w="428" w:type="pct"/>
            <w:shd w:val="clear" w:color="auto" w:fill="FFFFFF"/>
          </w:tcPr>
          <w:p w:rsidR="008D652E" w:rsidRPr="002F1560" w:rsidRDefault="00447957" w:rsidP="00092D44">
            <w:pPr>
              <w:jc w:val="center"/>
            </w:pPr>
            <w:r>
              <w:rPr>
                <w:sz w:val="20"/>
                <w:szCs w:val="20"/>
              </w:rPr>
              <w:fldChar w:fldCharType="begin">
                <w:ffData>
                  <w:name w:val="A_PPG_TF_011"/>
                  <w:enabled/>
                  <w:calcOnExit w:val="0"/>
                  <w:ddList>
                    <w:listEntry w:val="(select)"/>
                    <w:listEntry w:val="GEFTF"/>
                    <w:listEntry w:val="LDCF"/>
                    <w:listEntry w:val="SCCF"/>
                  </w:ddList>
                </w:ffData>
              </w:fldChar>
            </w:r>
            <w:r w:rsidR="00FE0EF3">
              <w:rPr>
                <w:sz w:val="20"/>
                <w:szCs w:val="20"/>
              </w:rPr>
              <w:instrText xml:space="preserve"> FORMDROPDOWN </w:instrText>
            </w:r>
            <w:r>
              <w:rPr>
                <w:sz w:val="20"/>
                <w:szCs w:val="20"/>
              </w:rPr>
            </w:r>
            <w:r>
              <w:rPr>
                <w:sz w:val="20"/>
                <w:szCs w:val="20"/>
              </w:rPr>
              <w:fldChar w:fldCharType="end"/>
            </w:r>
            <w:bookmarkEnd w:id="90"/>
          </w:p>
        </w:tc>
        <w:bookmarkStart w:id="91" w:name="A_GA_011"/>
        <w:tc>
          <w:tcPr>
            <w:tcW w:w="729" w:type="pct"/>
            <w:tcBorders>
              <w:bottom w:val="single" w:sz="4" w:space="0" w:color="auto"/>
            </w:tcBorders>
            <w:shd w:val="clear" w:color="auto" w:fill="FFFFFF"/>
          </w:tcPr>
          <w:p w:rsidR="008D652E" w:rsidRPr="007E3AFB" w:rsidRDefault="00447957" w:rsidP="00544146">
            <w:pPr>
              <w:jc w:val="right"/>
              <w:rPr>
                <w:sz w:val="20"/>
                <w:szCs w:val="20"/>
              </w:rPr>
            </w:pPr>
            <w:r>
              <w:rPr>
                <w:sz w:val="20"/>
                <w:szCs w:val="20"/>
              </w:rPr>
              <w:fldChar w:fldCharType="begin">
                <w:ffData>
                  <w:name w:val="A_GA_011"/>
                  <w:enabled/>
                  <w:calcOnExit/>
                  <w:textInput>
                    <w:type w:val="number"/>
                    <w:forma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91"/>
          </w:p>
        </w:tc>
        <w:bookmarkStart w:id="92" w:name="A_CO_011"/>
        <w:tc>
          <w:tcPr>
            <w:tcW w:w="658" w:type="pct"/>
            <w:tcBorders>
              <w:bottom w:val="single" w:sz="4" w:space="0" w:color="auto"/>
            </w:tcBorders>
            <w:shd w:val="clear" w:color="auto" w:fill="FFFFFF"/>
          </w:tcPr>
          <w:p w:rsidR="008D652E" w:rsidRPr="007E3AFB" w:rsidRDefault="00447957" w:rsidP="0078672E">
            <w:pPr>
              <w:jc w:val="right"/>
              <w:rPr>
                <w:sz w:val="20"/>
                <w:szCs w:val="20"/>
              </w:rPr>
            </w:pPr>
            <w:r>
              <w:rPr>
                <w:sz w:val="20"/>
                <w:szCs w:val="20"/>
              </w:rPr>
              <w:fldChar w:fldCharType="begin">
                <w:ffData>
                  <w:name w:val="A_CO_011"/>
                  <w:enabled/>
                  <w:calcOnExit/>
                  <w:textInput>
                    <w:type w:val="number"/>
                    <w:format w:val="#,##0"/>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92"/>
          </w:p>
        </w:tc>
      </w:tr>
      <w:tr w:rsidR="000A1BC8" w:rsidRPr="007E3AFB" w:rsidTr="00FE0EF3">
        <w:trPr>
          <w:jc w:val="center"/>
        </w:trPr>
        <w:tc>
          <w:tcPr>
            <w:tcW w:w="3185" w:type="pct"/>
            <w:gridSpan w:val="3"/>
            <w:tcBorders>
              <w:bottom w:val="double" w:sz="4" w:space="0" w:color="auto"/>
            </w:tcBorders>
            <w:shd w:val="clear" w:color="auto" w:fill="FFFFFF"/>
          </w:tcPr>
          <w:p w:rsidR="000A1BC8" w:rsidRPr="002F1560" w:rsidRDefault="000A1BC8" w:rsidP="00AE1978">
            <w:pPr>
              <w:jc w:val="right"/>
              <w:rPr>
                <w:sz w:val="20"/>
                <w:szCs w:val="20"/>
              </w:rPr>
            </w:pPr>
            <w:r w:rsidRPr="002F1560">
              <w:rPr>
                <w:sz w:val="20"/>
                <w:szCs w:val="20"/>
              </w:rPr>
              <w:t>Sub-Total</w:t>
            </w:r>
          </w:p>
        </w:tc>
        <w:tc>
          <w:tcPr>
            <w:tcW w:w="428" w:type="pct"/>
            <w:tcBorders>
              <w:bottom w:val="single" w:sz="4" w:space="0" w:color="auto"/>
            </w:tcBorders>
            <w:shd w:val="clear" w:color="auto" w:fill="FFFFFF"/>
          </w:tcPr>
          <w:p w:rsidR="000A1BC8" w:rsidRPr="002F1560" w:rsidRDefault="000A1BC8" w:rsidP="00AE1978">
            <w:pPr>
              <w:jc w:val="right"/>
              <w:rPr>
                <w:sz w:val="20"/>
                <w:szCs w:val="20"/>
              </w:rPr>
            </w:pPr>
          </w:p>
        </w:tc>
        <w:bookmarkStart w:id="93" w:name="SUBTOT_GA"/>
        <w:tc>
          <w:tcPr>
            <w:tcW w:w="729" w:type="pct"/>
            <w:tcBorders>
              <w:bottom w:val="single" w:sz="4" w:space="0" w:color="auto"/>
            </w:tcBorders>
            <w:shd w:val="clear" w:color="auto" w:fill="FFFFFF"/>
          </w:tcPr>
          <w:p w:rsidR="000A1BC8" w:rsidRPr="008D652E" w:rsidRDefault="00447957"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010,A_GA_011)"/>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=sum(A_GA_01,A_GA_02,A_GA_03,A_GA_04,A_GA_05,A_GA_06,A_GA_07,A_GA_08,A_GA_09,A_GA_010,A_GA_011) </w:instrText>
            </w:r>
            <w:r>
              <w:rPr>
                <w:sz w:val="20"/>
                <w:szCs w:val="20"/>
              </w:rPr>
              <w:fldChar w:fldCharType="separate"/>
            </w:r>
            <w:r w:rsidR="00512581">
              <w:rPr>
                <w:noProof/>
                <w:sz w:val="20"/>
                <w:szCs w:val="20"/>
              </w:rPr>
              <w:instrText>6,578,000</w:instrText>
            </w:r>
            <w:r>
              <w:rPr>
                <w:sz w:val="20"/>
                <w:szCs w:val="20"/>
              </w:rPr>
              <w:fldChar w:fldCharType="end"/>
            </w:r>
            <w:r>
              <w:rPr>
                <w:sz w:val="20"/>
                <w:szCs w:val="20"/>
              </w:rPr>
            </w:r>
            <w:r>
              <w:rPr>
                <w:sz w:val="20"/>
                <w:szCs w:val="20"/>
              </w:rPr>
              <w:fldChar w:fldCharType="separate"/>
            </w:r>
            <w:r w:rsidR="00512581">
              <w:rPr>
                <w:noProof/>
                <w:sz w:val="20"/>
                <w:szCs w:val="20"/>
              </w:rPr>
              <w:t>6,578,000</w:t>
            </w:r>
            <w:r>
              <w:rPr>
                <w:sz w:val="20"/>
                <w:szCs w:val="20"/>
              </w:rPr>
              <w:fldChar w:fldCharType="end"/>
            </w:r>
            <w:bookmarkEnd w:id="93"/>
          </w:p>
        </w:tc>
        <w:bookmarkStart w:id="94" w:name="SUBTOT_COFIN"/>
        <w:tc>
          <w:tcPr>
            <w:tcW w:w="658" w:type="pct"/>
            <w:tcBorders>
              <w:bottom w:val="single" w:sz="4" w:space="0" w:color="auto"/>
            </w:tcBorders>
            <w:shd w:val="clear" w:color="auto" w:fill="FFFFFF"/>
          </w:tcPr>
          <w:p w:rsidR="000A1BC8" w:rsidRPr="008D652E" w:rsidRDefault="00447957"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010,A_CO_011)"/>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=sum(A_CO_01,A_CO_02,A_CO_03,A_CO_04,A_CO_05,A_CO_06,A_CO_07,A_CO_08,A_CO_09,A_CO_010,A_CO_011) </w:instrText>
            </w:r>
            <w:r>
              <w:rPr>
                <w:sz w:val="20"/>
                <w:szCs w:val="20"/>
              </w:rPr>
              <w:fldChar w:fldCharType="separate"/>
            </w:r>
            <w:r w:rsidR="00512581">
              <w:rPr>
                <w:noProof/>
                <w:sz w:val="20"/>
                <w:szCs w:val="20"/>
              </w:rPr>
              <w:instrText>63,218,000</w:instrText>
            </w:r>
            <w:r>
              <w:rPr>
                <w:sz w:val="20"/>
                <w:szCs w:val="20"/>
              </w:rPr>
              <w:fldChar w:fldCharType="end"/>
            </w:r>
            <w:r>
              <w:rPr>
                <w:sz w:val="20"/>
                <w:szCs w:val="20"/>
              </w:rPr>
            </w:r>
            <w:r>
              <w:rPr>
                <w:sz w:val="20"/>
                <w:szCs w:val="20"/>
              </w:rPr>
              <w:fldChar w:fldCharType="separate"/>
            </w:r>
            <w:r w:rsidR="00512581">
              <w:rPr>
                <w:noProof/>
                <w:sz w:val="20"/>
                <w:szCs w:val="20"/>
              </w:rPr>
              <w:t>63,218,000</w:t>
            </w:r>
            <w:r>
              <w:rPr>
                <w:sz w:val="20"/>
                <w:szCs w:val="20"/>
              </w:rPr>
              <w:fldChar w:fldCharType="end"/>
            </w:r>
            <w:bookmarkEnd w:id="94"/>
          </w:p>
        </w:tc>
      </w:tr>
      <w:tr w:rsidR="00FE0EF3" w:rsidRPr="007E3AFB" w:rsidTr="00FE0EF3">
        <w:trPr>
          <w:jc w:val="center"/>
        </w:trPr>
        <w:tc>
          <w:tcPr>
            <w:tcW w:w="3185" w:type="pct"/>
            <w:gridSpan w:val="3"/>
            <w:tcBorders>
              <w:top w:val="double" w:sz="4" w:space="0" w:color="auto"/>
              <w:left w:val="single" w:sz="4" w:space="0" w:color="auto"/>
              <w:bottom w:val="double" w:sz="4" w:space="0" w:color="auto"/>
            </w:tcBorders>
            <w:shd w:val="clear" w:color="auto" w:fill="FFFFFF"/>
          </w:tcPr>
          <w:p w:rsidR="00FE0EF3" w:rsidRPr="002F1560" w:rsidRDefault="00FE0EF3"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bookmarkStart w:id="95" w:name="B_proj_mgmt_TFType"/>
        <w:tc>
          <w:tcPr>
            <w:tcW w:w="428" w:type="pct"/>
            <w:tcBorders>
              <w:top w:val="double" w:sz="4" w:space="0" w:color="auto"/>
              <w:left w:val="single" w:sz="4" w:space="0" w:color="auto"/>
              <w:bottom w:val="double" w:sz="4" w:space="0" w:color="auto"/>
            </w:tcBorders>
            <w:shd w:val="clear" w:color="auto" w:fill="FFFFFF"/>
          </w:tcPr>
          <w:p w:rsidR="00FE0EF3" w:rsidRPr="002F1560" w:rsidRDefault="00447957" w:rsidP="00C27865">
            <w:pPr>
              <w:jc w:val="center"/>
            </w:pPr>
            <w:r>
              <w:rPr>
                <w:sz w:val="20"/>
                <w:szCs w:val="20"/>
              </w:rPr>
              <w:fldChar w:fldCharType="begin">
                <w:ffData>
                  <w:name w:val="B_proj_mgmt_TFType"/>
                  <w:enabled/>
                  <w:calcOnExit w:val="0"/>
                  <w:ddList>
                    <w:result w:val="1"/>
                    <w:listEntry w:val="(select)"/>
                    <w:listEntry w:val="GEFTF"/>
                    <w:listEntry w:val="LDCF"/>
                    <w:listEntry w:val="SCCF"/>
                  </w:ddList>
                </w:ffData>
              </w:fldChar>
            </w:r>
            <w:r w:rsidR="00FE0EF3">
              <w:rPr>
                <w:sz w:val="20"/>
                <w:szCs w:val="20"/>
              </w:rPr>
              <w:instrText xml:space="preserve"> FORMDROPDOWN </w:instrText>
            </w:r>
            <w:r>
              <w:rPr>
                <w:sz w:val="20"/>
                <w:szCs w:val="20"/>
              </w:rPr>
            </w:r>
            <w:r>
              <w:rPr>
                <w:sz w:val="20"/>
                <w:szCs w:val="20"/>
              </w:rPr>
              <w:fldChar w:fldCharType="end"/>
            </w:r>
            <w:bookmarkEnd w:id="95"/>
          </w:p>
        </w:tc>
        <w:bookmarkStart w:id="96" w:name="A_ProjMgmt_GA"/>
        <w:tc>
          <w:tcPr>
            <w:tcW w:w="729" w:type="pct"/>
            <w:tcBorders>
              <w:top w:val="single" w:sz="4" w:space="0" w:color="auto"/>
              <w:bottom w:val="double" w:sz="4" w:space="0" w:color="auto"/>
              <w:right w:val="single" w:sz="4" w:space="0" w:color="auto"/>
            </w:tcBorders>
            <w:shd w:val="clear" w:color="auto" w:fill="FFFFFF"/>
          </w:tcPr>
          <w:p w:rsidR="00FE0EF3" w:rsidRPr="00340288" w:rsidRDefault="00447957" w:rsidP="00BD09D0">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340288" w:rsidRPr="00340288">
              <w:rPr>
                <w:b/>
                <w:sz w:val="20"/>
                <w:szCs w:val="20"/>
              </w:rPr>
              <w:instrText xml:space="preserve"> FORMTEXT </w:instrText>
            </w:r>
            <w:r w:rsidRPr="00340288">
              <w:rPr>
                <w:b/>
                <w:sz w:val="20"/>
                <w:szCs w:val="20"/>
              </w:rPr>
            </w:r>
            <w:r w:rsidRPr="00340288">
              <w:rPr>
                <w:b/>
                <w:sz w:val="20"/>
                <w:szCs w:val="20"/>
              </w:rPr>
              <w:fldChar w:fldCharType="separate"/>
            </w:r>
            <w:r w:rsidR="00BD09D0">
              <w:rPr>
                <w:b/>
                <w:noProof/>
                <w:sz w:val="20"/>
                <w:szCs w:val="20"/>
              </w:rPr>
              <w:t>0</w:t>
            </w:r>
            <w:r w:rsidRPr="00340288">
              <w:rPr>
                <w:b/>
                <w:sz w:val="20"/>
                <w:szCs w:val="20"/>
              </w:rPr>
              <w:fldChar w:fldCharType="end"/>
            </w:r>
            <w:bookmarkEnd w:id="96"/>
          </w:p>
        </w:tc>
        <w:bookmarkStart w:id="97"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FE0EF3" w:rsidRPr="007E3AFB" w:rsidRDefault="00447957" w:rsidP="00F97CF0">
            <w:pPr>
              <w:jc w:val="right"/>
              <w:rPr>
                <w:sz w:val="20"/>
                <w:szCs w:val="20"/>
              </w:rPr>
            </w:pPr>
            <w:r>
              <w:rPr>
                <w:sz w:val="20"/>
                <w:szCs w:val="20"/>
              </w:rPr>
              <w:fldChar w:fldCharType="begin">
                <w:ffData>
                  <w:name w:val="A_projMgmtCO"/>
                  <w:enabled/>
                  <w:calcOnExit/>
                  <w:textInput>
                    <w:type w:val="number"/>
                    <w:format w:val="#,##0"/>
                  </w:textInput>
                </w:ffData>
              </w:fldChar>
            </w:r>
            <w:r w:rsidR="00340288">
              <w:rPr>
                <w:sz w:val="20"/>
                <w:szCs w:val="20"/>
              </w:rPr>
              <w:instrText xml:space="preserve"> FORMTEXT </w:instrText>
            </w:r>
            <w:r>
              <w:rPr>
                <w:sz w:val="20"/>
                <w:szCs w:val="20"/>
              </w:rPr>
            </w:r>
            <w:r>
              <w:rPr>
                <w:sz w:val="20"/>
                <w:szCs w:val="20"/>
              </w:rPr>
              <w:fldChar w:fldCharType="separate"/>
            </w:r>
            <w:r w:rsidR="00F97CF0" w:rsidRPr="00F97CF0">
              <w:rPr>
                <w:noProof/>
                <w:sz w:val="20"/>
                <w:szCs w:val="20"/>
              </w:rPr>
              <w:t>5,096,000</w:t>
            </w:r>
            <w:r>
              <w:rPr>
                <w:sz w:val="20"/>
                <w:szCs w:val="20"/>
              </w:rPr>
              <w:fldChar w:fldCharType="end"/>
            </w:r>
            <w:bookmarkEnd w:id="97"/>
          </w:p>
        </w:tc>
      </w:tr>
      <w:tr w:rsidR="00FE0EF3" w:rsidRPr="007E3AFB" w:rsidTr="00FE0EF3">
        <w:trPr>
          <w:jc w:val="center"/>
        </w:trPr>
        <w:tc>
          <w:tcPr>
            <w:tcW w:w="3185" w:type="pct"/>
            <w:gridSpan w:val="3"/>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r w:rsidRPr="002F1560">
              <w:rPr>
                <w:b/>
                <w:sz w:val="22"/>
                <w:szCs w:val="22"/>
              </w:rPr>
              <w:t>Total Project Cost</w:t>
            </w:r>
          </w:p>
        </w:tc>
        <w:tc>
          <w:tcPr>
            <w:tcW w:w="428" w:type="pct"/>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p>
        </w:tc>
        <w:bookmarkStart w:id="98" w:name="totalProjCostGA"/>
        <w:tc>
          <w:tcPr>
            <w:tcW w:w="729" w:type="pct"/>
            <w:tcBorders>
              <w:top w:val="double" w:sz="4" w:space="0" w:color="auto"/>
              <w:bottom w:val="double" w:sz="4" w:space="0" w:color="auto"/>
            </w:tcBorders>
            <w:shd w:val="clear" w:color="auto" w:fill="FFFFFF"/>
          </w:tcPr>
          <w:p w:rsidR="00FE0EF3" w:rsidRPr="007E3AFB" w:rsidRDefault="00447957"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=SUM(SUBTOT_GA,A_ProjMgmt_GA) </w:instrText>
            </w:r>
            <w:r>
              <w:rPr>
                <w:sz w:val="20"/>
                <w:szCs w:val="20"/>
              </w:rPr>
              <w:fldChar w:fldCharType="separate"/>
            </w:r>
            <w:r w:rsidR="00512581">
              <w:rPr>
                <w:noProof/>
                <w:sz w:val="20"/>
                <w:szCs w:val="20"/>
              </w:rPr>
              <w:instrText>6,578,000</w:instrText>
            </w:r>
            <w:r>
              <w:rPr>
                <w:sz w:val="20"/>
                <w:szCs w:val="20"/>
              </w:rPr>
              <w:fldChar w:fldCharType="end"/>
            </w:r>
            <w:r>
              <w:rPr>
                <w:sz w:val="20"/>
                <w:szCs w:val="20"/>
              </w:rPr>
            </w:r>
            <w:r>
              <w:rPr>
                <w:sz w:val="20"/>
                <w:szCs w:val="20"/>
              </w:rPr>
              <w:fldChar w:fldCharType="separate"/>
            </w:r>
            <w:r w:rsidR="00512581">
              <w:rPr>
                <w:noProof/>
                <w:sz w:val="20"/>
                <w:szCs w:val="20"/>
              </w:rPr>
              <w:t>6,578,000</w:t>
            </w:r>
            <w:r>
              <w:rPr>
                <w:sz w:val="20"/>
                <w:szCs w:val="20"/>
              </w:rPr>
              <w:fldChar w:fldCharType="end"/>
            </w:r>
            <w:bookmarkEnd w:id="98"/>
          </w:p>
        </w:tc>
        <w:bookmarkStart w:id="99" w:name="totalProjCostCOFIN"/>
        <w:tc>
          <w:tcPr>
            <w:tcW w:w="658" w:type="pct"/>
            <w:tcBorders>
              <w:top w:val="double" w:sz="4" w:space="0" w:color="auto"/>
              <w:bottom w:val="double" w:sz="4" w:space="0" w:color="auto"/>
            </w:tcBorders>
            <w:shd w:val="clear" w:color="auto" w:fill="FFFFFF"/>
          </w:tcPr>
          <w:p w:rsidR="00FE0EF3" w:rsidRPr="007E3AFB" w:rsidRDefault="00447957"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=SUM(SUBTOT_COFIN,A_projMgmtCO) </w:instrText>
            </w:r>
            <w:r>
              <w:rPr>
                <w:sz w:val="20"/>
                <w:szCs w:val="20"/>
              </w:rPr>
              <w:fldChar w:fldCharType="separate"/>
            </w:r>
            <w:r w:rsidR="00512581">
              <w:rPr>
                <w:noProof/>
                <w:sz w:val="20"/>
                <w:szCs w:val="20"/>
              </w:rPr>
              <w:instrText>68,314,000</w:instrText>
            </w:r>
            <w:r>
              <w:rPr>
                <w:sz w:val="20"/>
                <w:szCs w:val="20"/>
              </w:rPr>
              <w:fldChar w:fldCharType="end"/>
            </w:r>
            <w:r>
              <w:rPr>
                <w:sz w:val="20"/>
                <w:szCs w:val="20"/>
              </w:rPr>
            </w:r>
            <w:r>
              <w:rPr>
                <w:sz w:val="20"/>
                <w:szCs w:val="20"/>
              </w:rPr>
              <w:fldChar w:fldCharType="separate"/>
            </w:r>
            <w:r w:rsidR="00512581">
              <w:rPr>
                <w:noProof/>
                <w:sz w:val="20"/>
                <w:szCs w:val="20"/>
              </w:rPr>
              <w:t>68,314,000</w:t>
            </w:r>
            <w:r>
              <w:rPr>
                <w:sz w:val="20"/>
                <w:szCs w:val="20"/>
              </w:rPr>
              <w:fldChar w:fldCharType="end"/>
            </w:r>
            <w:bookmarkEnd w:id="99"/>
          </w:p>
        </w:tc>
      </w:tr>
    </w:tbl>
    <w:p w:rsidR="00276471" w:rsidRPr="005B6ABF" w:rsidRDefault="00F52D8A" w:rsidP="00501697">
      <w:pPr>
        <w:pStyle w:val="Footer"/>
        <w:numPr>
          <w:ilvl w:val="0"/>
          <w:numId w:val="23"/>
        </w:numPr>
        <w:tabs>
          <w:tab w:val="clear" w:pos="4320"/>
          <w:tab w:val="clear" w:pos="8640"/>
        </w:tabs>
        <w:spacing w:before="240" w:after="80"/>
        <w:ind w:hanging="1350"/>
        <w:rPr>
          <w:b/>
          <w:smallCaps/>
          <w:sz w:val="22"/>
          <w:szCs w:val="22"/>
        </w:rPr>
      </w:pPr>
      <w:r w:rsidRPr="005B6ABF">
        <w:rPr>
          <w:b/>
          <w:smallCaps/>
          <w:sz w:val="22"/>
          <w:szCs w:val="22"/>
        </w:rPr>
        <w:lastRenderedPageBreak/>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926"/>
        <w:gridCol w:w="871"/>
        <w:gridCol w:w="2152"/>
        <w:gridCol w:w="2479"/>
        <w:gridCol w:w="44"/>
        <w:gridCol w:w="781"/>
        <w:gridCol w:w="1290"/>
        <w:gridCol w:w="1368"/>
      </w:tblGrid>
      <w:tr w:rsidR="00AE1978" w:rsidRPr="007E3AFB" w:rsidTr="007441D9">
        <w:trPr>
          <w:trHeight w:val="260"/>
          <w:jc w:val="center"/>
        </w:trPr>
        <w:tc>
          <w:tcPr>
            <w:tcW w:w="5000" w:type="pct"/>
            <w:gridSpan w:val="8"/>
            <w:shd w:val="clear" w:color="auto" w:fill="FFFFFF"/>
          </w:tcPr>
          <w:p w:rsidR="00AE1978" w:rsidRPr="000E58F5" w:rsidRDefault="00AE1978" w:rsidP="00821C0F">
            <w:pPr>
              <w:pStyle w:val="Heading3"/>
              <w:rPr>
                <w:bCs w:val="0"/>
                <w:iCs/>
                <w:color w:val="000000"/>
                <w:sz w:val="20"/>
                <w:szCs w:val="20"/>
              </w:rPr>
            </w:pPr>
            <w:r w:rsidRPr="000E58F5">
              <w:rPr>
                <w:bCs w:val="0"/>
                <w:iCs/>
                <w:color w:val="000000"/>
                <w:sz w:val="20"/>
                <w:szCs w:val="20"/>
              </w:rPr>
              <w:t xml:space="preserve">Project Objective: </w:t>
            </w:r>
            <w:bookmarkStart w:id="100" w:name="projObj"/>
            <w:r w:rsidR="00447957" w:rsidRPr="000E58F5">
              <w:rPr>
                <w:bCs w:val="0"/>
                <w:iCs/>
                <w:color w:val="000000"/>
                <w:sz w:val="20"/>
                <w:szCs w:val="20"/>
              </w:rPr>
              <w:fldChar w:fldCharType="begin">
                <w:ffData>
                  <w:name w:val="projObj"/>
                  <w:enabled/>
                  <w:calcOnExit w:val="0"/>
                  <w:textInput/>
                </w:ffData>
              </w:fldChar>
            </w:r>
            <w:r w:rsidR="006416E3" w:rsidRPr="000E58F5">
              <w:rPr>
                <w:bCs w:val="0"/>
                <w:iCs/>
                <w:color w:val="000000"/>
                <w:sz w:val="20"/>
                <w:szCs w:val="20"/>
              </w:rPr>
              <w:instrText xml:space="preserve"> FORMTEXT </w:instrText>
            </w:r>
            <w:r w:rsidR="00447957" w:rsidRPr="000E58F5">
              <w:rPr>
                <w:bCs w:val="0"/>
                <w:iCs/>
                <w:color w:val="000000"/>
                <w:sz w:val="20"/>
                <w:szCs w:val="20"/>
              </w:rPr>
            </w:r>
            <w:r w:rsidR="00447957" w:rsidRPr="000E58F5">
              <w:rPr>
                <w:bCs w:val="0"/>
                <w:iCs/>
                <w:color w:val="000000"/>
                <w:sz w:val="20"/>
                <w:szCs w:val="20"/>
              </w:rPr>
              <w:fldChar w:fldCharType="separate"/>
            </w:r>
            <w:r w:rsidR="0053691A" w:rsidRPr="0053691A">
              <w:rPr>
                <w:bCs w:val="0"/>
                <w:iCs/>
                <w:noProof/>
                <w:color w:val="000000"/>
                <w:sz w:val="20"/>
                <w:szCs w:val="20"/>
              </w:rPr>
              <w:t>to develop a strategic planning and development framework for the Shire River Basin and support targeted investments to improve land and water resources management</w:t>
            </w:r>
            <w:r w:rsidR="00821C0F">
              <w:rPr>
                <w:bCs w:val="0"/>
                <w:iCs/>
                <w:noProof/>
                <w:color w:val="000000"/>
                <w:sz w:val="20"/>
                <w:szCs w:val="20"/>
              </w:rPr>
              <w:t>,</w:t>
            </w:r>
            <w:r w:rsidR="0053691A" w:rsidRPr="0053691A">
              <w:rPr>
                <w:bCs w:val="0"/>
                <w:iCs/>
                <w:noProof/>
                <w:color w:val="000000"/>
                <w:sz w:val="20"/>
                <w:szCs w:val="20"/>
              </w:rPr>
              <w:t xml:space="preserve"> and </w:t>
            </w:r>
            <w:r w:rsidR="00821C0F">
              <w:rPr>
                <w:bCs w:val="0"/>
                <w:iCs/>
                <w:noProof/>
                <w:color w:val="000000"/>
                <w:sz w:val="20"/>
                <w:szCs w:val="20"/>
              </w:rPr>
              <w:t xml:space="preserve">associated ecological services and </w:t>
            </w:r>
            <w:r w:rsidR="0053691A" w:rsidRPr="0053691A">
              <w:rPr>
                <w:bCs w:val="0"/>
                <w:iCs/>
                <w:noProof/>
                <w:color w:val="000000"/>
                <w:sz w:val="20"/>
                <w:szCs w:val="20"/>
              </w:rPr>
              <w:t xml:space="preserve">livelihoods in the Basin. </w:t>
            </w:r>
            <w:r w:rsidR="00447957" w:rsidRPr="000E58F5">
              <w:rPr>
                <w:bCs w:val="0"/>
                <w:iCs/>
                <w:color w:val="000000"/>
                <w:sz w:val="20"/>
                <w:szCs w:val="20"/>
              </w:rPr>
              <w:fldChar w:fldCharType="end"/>
            </w:r>
            <w:bookmarkEnd w:id="100"/>
          </w:p>
        </w:tc>
      </w:tr>
      <w:tr w:rsidR="00AE1978" w:rsidRPr="007E3AFB" w:rsidTr="00092D44">
        <w:trPr>
          <w:trHeight w:val="260"/>
          <w:jc w:val="center"/>
        </w:trPr>
        <w:tc>
          <w:tcPr>
            <w:tcW w:w="883"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shd w:val="clear" w:color="auto" w:fill="FFFFFF"/>
            <w:vAlign w:val="center"/>
          </w:tcPr>
          <w:p w:rsidR="00AE1978" w:rsidRPr="000E58F5" w:rsidRDefault="00AE1978" w:rsidP="00AE1978">
            <w:pPr>
              <w:pStyle w:val="Heading3"/>
              <w:ind w:left="72"/>
              <w:jc w:val="center"/>
              <w:rPr>
                <w:bCs w:val="0"/>
                <w:iCs/>
                <w:color w:val="000000"/>
                <w:sz w:val="20"/>
                <w:szCs w:val="20"/>
              </w:rPr>
            </w:pPr>
            <w:r w:rsidRPr="000E58F5">
              <w:rPr>
                <w:bCs w:val="0"/>
                <w:iCs/>
                <w:color w:val="000000"/>
                <w:sz w:val="20"/>
                <w:szCs w:val="20"/>
              </w:rPr>
              <w:t>Grant Type</w:t>
            </w:r>
          </w:p>
          <w:p w:rsidR="00AE1978" w:rsidRPr="000E58F5"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Trust Fund</w:t>
            </w:r>
          </w:p>
        </w:tc>
        <w:tc>
          <w:tcPr>
            <w:tcW w:w="591" w:type="pct"/>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 xml:space="preserve">Indicative </w:t>
            </w:r>
          </w:p>
          <w:p w:rsidR="00AE1978" w:rsidRPr="000E58F5" w:rsidRDefault="00AE1978"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shd w:val="clear" w:color="auto" w:fill="FFFFFF"/>
          </w:tcPr>
          <w:p w:rsidR="00AE1978" w:rsidRPr="000E58F5" w:rsidRDefault="00AE1978" w:rsidP="00112A0E">
            <w:pPr>
              <w:pStyle w:val="Heading3"/>
              <w:jc w:val="center"/>
              <w:rPr>
                <w:bCs w:val="0"/>
                <w:iCs/>
                <w:color w:val="000000"/>
                <w:sz w:val="20"/>
                <w:szCs w:val="20"/>
              </w:rPr>
            </w:pPr>
            <w:r w:rsidRPr="000E58F5">
              <w:rPr>
                <w:bCs w:val="0"/>
                <w:iCs/>
                <w:color w:val="000000"/>
                <w:sz w:val="20"/>
                <w:szCs w:val="20"/>
              </w:rPr>
              <w:t>Indicative Cofinancing</w:t>
            </w:r>
          </w:p>
          <w:p w:rsidR="00AE1978" w:rsidRPr="000E58F5" w:rsidRDefault="00AE1978" w:rsidP="00112A0E">
            <w:pPr>
              <w:pStyle w:val="Heading3"/>
              <w:jc w:val="center"/>
              <w:rPr>
                <w:b w:val="0"/>
                <w:bCs w:val="0"/>
                <w:iCs/>
                <w:color w:val="000000"/>
                <w:sz w:val="20"/>
                <w:szCs w:val="20"/>
              </w:rPr>
            </w:pPr>
            <w:r w:rsidRPr="000E58F5">
              <w:rPr>
                <w:bCs w:val="0"/>
                <w:iCs/>
                <w:color w:val="000000"/>
                <w:sz w:val="20"/>
                <w:szCs w:val="20"/>
              </w:rPr>
              <w:t xml:space="preserve">($) </w:t>
            </w:r>
          </w:p>
        </w:tc>
      </w:tr>
      <w:tr w:rsidR="00AE1978" w:rsidRPr="007E3AFB" w:rsidTr="00092D44">
        <w:trPr>
          <w:jc w:val="center"/>
        </w:trPr>
        <w:tc>
          <w:tcPr>
            <w:tcW w:w="883" w:type="pct"/>
            <w:shd w:val="clear" w:color="auto" w:fill="FFFFFF"/>
          </w:tcPr>
          <w:p w:rsidR="00111FC5" w:rsidRDefault="00AE1978" w:rsidP="00D17448">
            <w:pPr>
              <w:rPr>
                <w:noProof/>
                <w:sz w:val="20"/>
                <w:szCs w:val="20"/>
              </w:rPr>
            </w:pPr>
            <w:r w:rsidRPr="000E58F5">
              <w:rPr>
                <w:sz w:val="20"/>
                <w:szCs w:val="20"/>
              </w:rPr>
              <w:t xml:space="preserve"> </w:t>
            </w:r>
            <w:bookmarkStart w:id="101" w:name="projComp_01"/>
            <w:r w:rsidR="00447957" w:rsidRPr="000E58F5">
              <w:rPr>
                <w:sz w:val="20"/>
                <w:szCs w:val="20"/>
              </w:rPr>
              <w:fldChar w:fldCharType="begin">
                <w:ffData>
                  <w:name w:val="projComp_01"/>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D17448" w:rsidRPr="00D17448">
              <w:rPr>
                <w:noProof/>
                <w:sz w:val="20"/>
                <w:szCs w:val="20"/>
              </w:rPr>
              <w:t xml:space="preserve">Component A: Shire Basin Planning </w:t>
            </w:r>
          </w:p>
          <w:p w:rsidR="00111FC5" w:rsidRDefault="00111FC5" w:rsidP="00111FC5">
            <w:pPr>
              <w:rPr>
                <w:noProof/>
                <w:sz w:val="20"/>
                <w:szCs w:val="20"/>
              </w:rPr>
            </w:pPr>
          </w:p>
          <w:p w:rsidR="00AE1978" w:rsidRPr="000E58F5" w:rsidRDefault="00111FC5" w:rsidP="00111FC5">
            <w:pPr>
              <w:rPr>
                <w:sz w:val="20"/>
                <w:szCs w:val="20"/>
              </w:rPr>
            </w:pPr>
            <w:r>
              <w:rPr>
                <w:noProof/>
                <w:sz w:val="20"/>
                <w:szCs w:val="20"/>
              </w:rPr>
              <w:t xml:space="preserve"> </w:t>
            </w:r>
            <w:r w:rsidRPr="00111FC5">
              <w:rPr>
                <w:noProof/>
                <w:sz w:val="20"/>
                <w:szCs w:val="20"/>
              </w:rPr>
              <w:t xml:space="preserve">A.1: Develop Shire Basin Plan </w:t>
            </w:r>
            <w:r w:rsidR="00447957" w:rsidRPr="000E58F5">
              <w:rPr>
                <w:sz w:val="20"/>
                <w:szCs w:val="20"/>
              </w:rPr>
              <w:fldChar w:fldCharType="end"/>
            </w:r>
            <w:bookmarkEnd w:id="101"/>
          </w:p>
        </w:tc>
        <w:bookmarkStart w:id="102" w:name="GrantType_01"/>
        <w:tc>
          <w:tcPr>
            <w:tcW w:w="399" w:type="pct"/>
            <w:shd w:val="clear" w:color="auto" w:fill="FFFFFF"/>
          </w:tcPr>
          <w:p w:rsidR="00AE1978" w:rsidRPr="000E58F5" w:rsidRDefault="00447957"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02"/>
          </w:p>
        </w:tc>
        <w:bookmarkStart w:id="103" w:name="ExpectedOutCome_01"/>
        <w:tc>
          <w:tcPr>
            <w:tcW w:w="986" w:type="pct"/>
            <w:shd w:val="clear" w:color="auto" w:fill="FFFFFF"/>
          </w:tcPr>
          <w:p w:rsidR="00BD6DA2" w:rsidRDefault="00447957" w:rsidP="00111FC5">
            <w:pPr>
              <w:rPr>
                <w:noProof/>
                <w:sz w:val="20"/>
                <w:szCs w:val="20"/>
              </w:rPr>
            </w:pPr>
            <w:r w:rsidRPr="000E58F5">
              <w:rPr>
                <w:sz w:val="20"/>
                <w:szCs w:val="20"/>
              </w:rPr>
              <w:fldChar w:fldCharType="begin">
                <w:ffData>
                  <w:name w:val="ExpectedOutCome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BD6DA2" w:rsidRDefault="00BD6DA2" w:rsidP="00111FC5">
            <w:pPr>
              <w:rPr>
                <w:noProof/>
                <w:sz w:val="20"/>
                <w:szCs w:val="20"/>
              </w:rPr>
            </w:pPr>
          </w:p>
          <w:p w:rsidR="00BD6DA2" w:rsidRDefault="00BD6DA2" w:rsidP="00111FC5">
            <w:pPr>
              <w:rPr>
                <w:noProof/>
                <w:sz w:val="20"/>
                <w:szCs w:val="20"/>
              </w:rPr>
            </w:pPr>
          </w:p>
          <w:p w:rsidR="00111FC5" w:rsidRPr="00111FC5" w:rsidRDefault="00111FC5" w:rsidP="00111FC5">
            <w:pPr>
              <w:rPr>
                <w:noProof/>
                <w:sz w:val="20"/>
                <w:szCs w:val="20"/>
              </w:rPr>
            </w:pPr>
            <w:r w:rsidRPr="00111FC5">
              <w:rPr>
                <w:noProof/>
                <w:sz w:val="20"/>
                <w:szCs w:val="20"/>
              </w:rPr>
              <w:t xml:space="preserve">Natural habitats knowledge base for the Shire basin greatly improved </w:t>
            </w:r>
          </w:p>
          <w:p w:rsidR="00111FC5" w:rsidRPr="00111FC5" w:rsidRDefault="00111FC5" w:rsidP="00111FC5">
            <w:pPr>
              <w:rPr>
                <w:noProof/>
                <w:sz w:val="20"/>
                <w:szCs w:val="20"/>
              </w:rPr>
            </w:pPr>
          </w:p>
          <w:p w:rsidR="00111FC5" w:rsidRPr="00111FC5" w:rsidRDefault="00111FC5" w:rsidP="00111FC5">
            <w:pPr>
              <w:rPr>
                <w:noProof/>
                <w:sz w:val="20"/>
                <w:szCs w:val="20"/>
              </w:rPr>
            </w:pPr>
          </w:p>
          <w:p w:rsidR="00111FC5" w:rsidRDefault="00111FC5" w:rsidP="00111FC5">
            <w:pPr>
              <w:rPr>
                <w:noProof/>
                <w:sz w:val="20"/>
                <w:szCs w:val="20"/>
              </w:rPr>
            </w:pPr>
          </w:p>
          <w:p w:rsidR="004059F2" w:rsidRPr="00111FC5" w:rsidRDefault="004059F2" w:rsidP="00111FC5">
            <w:pPr>
              <w:rPr>
                <w:noProof/>
                <w:sz w:val="20"/>
                <w:szCs w:val="20"/>
              </w:rPr>
            </w:pPr>
          </w:p>
          <w:p w:rsidR="00111FC5" w:rsidRPr="00111FC5" w:rsidRDefault="00111FC5" w:rsidP="00111FC5">
            <w:pPr>
              <w:rPr>
                <w:noProof/>
                <w:sz w:val="20"/>
                <w:szCs w:val="20"/>
              </w:rPr>
            </w:pPr>
            <w:r w:rsidRPr="00111FC5">
              <w:rPr>
                <w:noProof/>
                <w:sz w:val="20"/>
                <w:szCs w:val="20"/>
              </w:rPr>
              <w:t>Natural ecosystem services in Shire basin evaluated</w:t>
            </w:r>
          </w:p>
          <w:p w:rsidR="00111FC5" w:rsidRPr="00111FC5" w:rsidRDefault="00111FC5" w:rsidP="00111FC5">
            <w:pPr>
              <w:rPr>
                <w:noProof/>
                <w:sz w:val="20"/>
                <w:szCs w:val="20"/>
              </w:rPr>
            </w:pPr>
          </w:p>
          <w:p w:rsidR="00111FC5" w:rsidRPr="00111FC5" w:rsidRDefault="00111FC5" w:rsidP="00111FC5">
            <w:pPr>
              <w:rPr>
                <w:noProof/>
                <w:sz w:val="20"/>
                <w:szCs w:val="20"/>
              </w:rPr>
            </w:pPr>
          </w:p>
          <w:p w:rsidR="00111FC5" w:rsidRPr="00111FC5" w:rsidRDefault="00111FC5" w:rsidP="00111FC5">
            <w:pPr>
              <w:rPr>
                <w:noProof/>
                <w:sz w:val="20"/>
                <w:szCs w:val="20"/>
              </w:rPr>
            </w:pPr>
          </w:p>
          <w:p w:rsidR="00AE1978" w:rsidRPr="000E58F5" w:rsidRDefault="00111FC5" w:rsidP="00111FC5">
            <w:pPr>
              <w:rPr>
                <w:sz w:val="20"/>
                <w:szCs w:val="20"/>
              </w:rPr>
            </w:pPr>
            <w:r w:rsidRPr="00111FC5">
              <w:rPr>
                <w:noProof/>
                <w:sz w:val="20"/>
                <w:szCs w:val="20"/>
              </w:rPr>
              <w:t>Natural ecosystem management priorities included within basin planning</w:t>
            </w:r>
            <w:r w:rsidR="00447957" w:rsidRPr="000E58F5">
              <w:rPr>
                <w:sz w:val="20"/>
                <w:szCs w:val="20"/>
              </w:rPr>
              <w:fldChar w:fldCharType="end"/>
            </w:r>
            <w:bookmarkEnd w:id="103"/>
          </w:p>
        </w:tc>
        <w:bookmarkStart w:id="104" w:name="ExpectedOutput_01"/>
        <w:tc>
          <w:tcPr>
            <w:tcW w:w="1136" w:type="pct"/>
            <w:shd w:val="clear" w:color="auto" w:fill="FFFFFF"/>
          </w:tcPr>
          <w:p w:rsidR="00BD6DA2" w:rsidRDefault="00447957" w:rsidP="00111FC5">
            <w:pPr>
              <w:rPr>
                <w:noProof/>
                <w:sz w:val="20"/>
                <w:szCs w:val="20"/>
              </w:rPr>
            </w:pPr>
            <w:r w:rsidRPr="000E58F5">
              <w:rPr>
                <w:sz w:val="20"/>
                <w:szCs w:val="20"/>
              </w:rPr>
              <w:fldChar w:fldCharType="begin">
                <w:ffData>
                  <w:name w:val="ExpectedOutput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BD6DA2" w:rsidRDefault="00BD6DA2" w:rsidP="00111FC5">
            <w:pPr>
              <w:rPr>
                <w:noProof/>
                <w:sz w:val="20"/>
                <w:szCs w:val="20"/>
              </w:rPr>
            </w:pPr>
          </w:p>
          <w:p w:rsidR="00BD6DA2" w:rsidRDefault="00BD6DA2" w:rsidP="00111FC5">
            <w:pPr>
              <w:rPr>
                <w:noProof/>
                <w:sz w:val="20"/>
                <w:szCs w:val="20"/>
              </w:rPr>
            </w:pPr>
          </w:p>
          <w:p w:rsidR="00111FC5" w:rsidRPr="00111FC5" w:rsidRDefault="00111FC5" w:rsidP="00111FC5">
            <w:pPr>
              <w:rPr>
                <w:noProof/>
                <w:sz w:val="20"/>
                <w:szCs w:val="20"/>
              </w:rPr>
            </w:pPr>
            <w:r w:rsidRPr="00111FC5">
              <w:rPr>
                <w:noProof/>
                <w:sz w:val="20"/>
                <w:szCs w:val="20"/>
              </w:rPr>
              <w:t>Basin-wide maps of ecosystems and biodiversity</w:t>
            </w:r>
            <w:r w:rsidR="004059F2">
              <w:rPr>
                <w:noProof/>
                <w:sz w:val="20"/>
                <w:szCs w:val="20"/>
              </w:rPr>
              <w:t xml:space="preserve"> [GEF funded]</w:t>
            </w:r>
          </w:p>
          <w:p w:rsidR="00111FC5" w:rsidRPr="00111FC5" w:rsidRDefault="00111FC5" w:rsidP="00111FC5">
            <w:pPr>
              <w:rPr>
                <w:noProof/>
                <w:sz w:val="20"/>
                <w:szCs w:val="20"/>
              </w:rPr>
            </w:pPr>
          </w:p>
          <w:p w:rsidR="00111FC5" w:rsidRPr="00111FC5" w:rsidRDefault="00111FC5" w:rsidP="00111FC5">
            <w:pPr>
              <w:rPr>
                <w:noProof/>
                <w:sz w:val="20"/>
                <w:szCs w:val="20"/>
              </w:rPr>
            </w:pPr>
            <w:r w:rsidRPr="00111FC5">
              <w:rPr>
                <w:noProof/>
                <w:sz w:val="20"/>
                <w:szCs w:val="20"/>
              </w:rPr>
              <w:t>Site-level biodiversity survey reports for focal areas</w:t>
            </w:r>
            <w:r w:rsidR="004059F2">
              <w:rPr>
                <w:noProof/>
                <w:sz w:val="20"/>
                <w:szCs w:val="20"/>
              </w:rPr>
              <w:t xml:space="preserve"> [GEF funded]</w:t>
            </w:r>
          </w:p>
          <w:p w:rsidR="00111FC5" w:rsidRPr="00111FC5" w:rsidRDefault="00111FC5" w:rsidP="00111FC5">
            <w:pPr>
              <w:rPr>
                <w:noProof/>
                <w:sz w:val="20"/>
                <w:szCs w:val="20"/>
              </w:rPr>
            </w:pPr>
          </w:p>
          <w:p w:rsidR="00111FC5" w:rsidRPr="00111FC5" w:rsidRDefault="00111FC5" w:rsidP="00111FC5">
            <w:pPr>
              <w:rPr>
                <w:noProof/>
                <w:sz w:val="20"/>
                <w:szCs w:val="20"/>
              </w:rPr>
            </w:pPr>
            <w:r w:rsidRPr="00111FC5">
              <w:rPr>
                <w:noProof/>
                <w:sz w:val="20"/>
                <w:szCs w:val="20"/>
              </w:rPr>
              <w:t>Economic analysis of ecosystem services, including incorporation of natural habitats in to hydrological modelling</w:t>
            </w:r>
          </w:p>
          <w:p w:rsidR="00111FC5" w:rsidRPr="00111FC5" w:rsidRDefault="00111FC5" w:rsidP="00111FC5">
            <w:pPr>
              <w:rPr>
                <w:noProof/>
                <w:sz w:val="20"/>
                <w:szCs w:val="20"/>
              </w:rPr>
            </w:pPr>
          </w:p>
          <w:p w:rsidR="00111FC5" w:rsidRPr="00111FC5" w:rsidRDefault="00111FC5" w:rsidP="00111FC5">
            <w:pPr>
              <w:rPr>
                <w:noProof/>
                <w:sz w:val="20"/>
                <w:szCs w:val="20"/>
              </w:rPr>
            </w:pPr>
            <w:r w:rsidRPr="00111FC5">
              <w:rPr>
                <w:noProof/>
                <w:sz w:val="20"/>
                <w:szCs w:val="20"/>
              </w:rPr>
              <w:t>Shire basin management framework and policies with integrated natural habitat management priorities</w:t>
            </w:r>
          </w:p>
          <w:p w:rsidR="00111FC5" w:rsidRPr="00111FC5" w:rsidRDefault="00111FC5" w:rsidP="00111FC5">
            <w:pPr>
              <w:rPr>
                <w:noProof/>
                <w:sz w:val="20"/>
                <w:szCs w:val="20"/>
              </w:rPr>
            </w:pPr>
          </w:p>
          <w:p w:rsidR="00AE1978" w:rsidRPr="000E58F5" w:rsidRDefault="00111FC5" w:rsidP="00111FC5">
            <w:pPr>
              <w:rPr>
                <w:sz w:val="20"/>
                <w:szCs w:val="20"/>
              </w:rPr>
            </w:pPr>
            <w:r w:rsidRPr="00111FC5">
              <w:rPr>
                <w:noProof/>
                <w:sz w:val="20"/>
                <w:szCs w:val="20"/>
              </w:rPr>
              <w:t>Policy proposals for management of charcoal industry</w:t>
            </w:r>
            <w:r w:rsidR="00447957" w:rsidRPr="000E58F5">
              <w:rPr>
                <w:sz w:val="20"/>
                <w:szCs w:val="20"/>
              </w:rPr>
              <w:fldChar w:fldCharType="end"/>
            </w:r>
            <w:bookmarkEnd w:id="104"/>
          </w:p>
        </w:tc>
        <w:bookmarkStart w:id="105" w:name="PF_TF_01"/>
        <w:tc>
          <w:tcPr>
            <w:tcW w:w="378" w:type="pct"/>
            <w:gridSpan w:val="2"/>
            <w:shd w:val="clear" w:color="auto" w:fill="FFFFFF"/>
          </w:tcPr>
          <w:p w:rsidR="00AE1978" w:rsidRPr="000E58F5" w:rsidRDefault="00447957" w:rsidP="000B22DF">
            <w:pPr>
              <w:jc w:val="right"/>
              <w:rPr>
                <w:sz w:val="20"/>
                <w:szCs w:val="20"/>
              </w:rPr>
            </w:pPr>
            <w:r w:rsidRPr="000E58F5">
              <w:rPr>
                <w:sz w:val="20"/>
                <w:szCs w:val="20"/>
              </w:rPr>
              <w:fldChar w:fldCharType="begin">
                <w:ffData>
                  <w:name w:val="PF_TF_01"/>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05"/>
          </w:p>
        </w:tc>
        <w:bookmarkStart w:id="106" w:name="B_GA_01"/>
        <w:tc>
          <w:tcPr>
            <w:tcW w:w="591" w:type="pct"/>
            <w:shd w:val="clear" w:color="auto" w:fill="FFFFFF"/>
          </w:tcPr>
          <w:p w:rsidR="00AE1978" w:rsidRPr="000E58F5" w:rsidRDefault="00447957" w:rsidP="00111FC5">
            <w:pPr>
              <w:jc w:val="right"/>
              <w:rPr>
                <w:sz w:val="20"/>
                <w:szCs w:val="20"/>
              </w:rPr>
            </w:pPr>
            <w:r>
              <w:rPr>
                <w:sz w:val="20"/>
                <w:szCs w:val="20"/>
              </w:rPr>
              <w:fldChar w:fldCharType="begin">
                <w:ffData>
                  <w:name w:val="B_GA_01"/>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11FC5" w:rsidRPr="00111FC5">
              <w:rPr>
                <w:noProof/>
                <w:sz w:val="20"/>
                <w:szCs w:val="20"/>
              </w:rPr>
              <w:t>700,000</w:t>
            </w:r>
            <w:r>
              <w:rPr>
                <w:sz w:val="20"/>
                <w:szCs w:val="20"/>
              </w:rPr>
              <w:fldChar w:fldCharType="end"/>
            </w:r>
            <w:bookmarkEnd w:id="106"/>
          </w:p>
        </w:tc>
        <w:bookmarkStart w:id="107" w:name="B_CO_01"/>
        <w:tc>
          <w:tcPr>
            <w:tcW w:w="627" w:type="pct"/>
            <w:shd w:val="clear" w:color="auto" w:fill="FFFFFF"/>
          </w:tcPr>
          <w:p w:rsidR="00AE1978" w:rsidRPr="000E58F5" w:rsidRDefault="00447957" w:rsidP="00111FC5">
            <w:pPr>
              <w:jc w:val="right"/>
              <w:rPr>
                <w:sz w:val="20"/>
                <w:szCs w:val="20"/>
              </w:rPr>
            </w:pPr>
            <w:r>
              <w:rPr>
                <w:sz w:val="20"/>
                <w:szCs w:val="20"/>
              </w:rPr>
              <w:fldChar w:fldCharType="begin">
                <w:ffData>
                  <w:name w:val="B_CO_01"/>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111FC5" w:rsidRPr="00111FC5">
              <w:rPr>
                <w:noProof/>
                <w:sz w:val="20"/>
                <w:szCs w:val="20"/>
              </w:rPr>
              <w:t>8,161,000</w:t>
            </w:r>
            <w:r>
              <w:rPr>
                <w:sz w:val="20"/>
                <w:szCs w:val="20"/>
              </w:rPr>
              <w:fldChar w:fldCharType="end"/>
            </w:r>
            <w:bookmarkEnd w:id="107"/>
          </w:p>
        </w:tc>
      </w:tr>
      <w:tr w:rsidR="00AE1978" w:rsidRPr="007E3AFB" w:rsidTr="00092D44">
        <w:trPr>
          <w:jc w:val="center"/>
        </w:trPr>
        <w:tc>
          <w:tcPr>
            <w:tcW w:w="883" w:type="pct"/>
            <w:shd w:val="clear" w:color="auto" w:fill="FFFFFF"/>
          </w:tcPr>
          <w:p w:rsidR="00AE1978" w:rsidRPr="000E58F5" w:rsidRDefault="00AE1978" w:rsidP="00111FC5">
            <w:pPr>
              <w:rPr>
                <w:sz w:val="20"/>
                <w:szCs w:val="20"/>
              </w:rPr>
            </w:pPr>
            <w:r w:rsidRPr="000E58F5">
              <w:rPr>
                <w:sz w:val="20"/>
                <w:szCs w:val="20"/>
              </w:rPr>
              <w:t xml:space="preserve"> </w:t>
            </w:r>
            <w:bookmarkStart w:id="108" w:name="projComp_02"/>
            <w:r w:rsidR="00447957" w:rsidRPr="000E58F5">
              <w:rPr>
                <w:sz w:val="20"/>
                <w:szCs w:val="20"/>
              </w:rPr>
              <w:fldChar w:fldCharType="begin">
                <w:ffData>
                  <w:name w:val="projComp_02"/>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111FC5" w:rsidRPr="00111FC5">
              <w:rPr>
                <w:noProof/>
                <w:sz w:val="20"/>
                <w:szCs w:val="20"/>
              </w:rPr>
              <w:t xml:space="preserve">A.2: Build institutional capacity for coordinated basin management </w:t>
            </w:r>
            <w:r w:rsidR="00447957" w:rsidRPr="000E58F5">
              <w:rPr>
                <w:sz w:val="20"/>
                <w:szCs w:val="20"/>
              </w:rPr>
              <w:fldChar w:fldCharType="end"/>
            </w:r>
            <w:bookmarkEnd w:id="108"/>
          </w:p>
        </w:tc>
        <w:bookmarkStart w:id="109" w:name="GrantType_02"/>
        <w:tc>
          <w:tcPr>
            <w:tcW w:w="399" w:type="pct"/>
            <w:shd w:val="clear" w:color="auto" w:fill="FFFFFF"/>
          </w:tcPr>
          <w:p w:rsidR="00AE1978" w:rsidRPr="000E58F5" w:rsidRDefault="00447957" w:rsidP="00A224EA">
            <w:pPr>
              <w:rPr>
                <w:sz w:val="20"/>
                <w:szCs w:val="20"/>
              </w:rPr>
            </w:pPr>
            <w:r w:rsidRPr="000E58F5">
              <w:rPr>
                <w:sz w:val="20"/>
                <w:szCs w:val="20"/>
              </w:rPr>
              <w:fldChar w:fldCharType="begin">
                <w:ffData>
                  <w:name w:val="GrantType_02"/>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09"/>
          </w:p>
        </w:tc>
        <w:bookmarkStart w:id="110" w:name="ExpectedOutCome_02"/>
        <w:tc>
          <w:tcPr>
            <w:tcW w:w="986" w:type="pct"/>
            <w:shd w:val="clear" w:color="auto" w:fill="FFFFFF"/>
          </w:tcPr>
          <w:p w:rsidR="00AE1978" w:rsidRPr="000E58F5" w:rsidRDefault="00447957" w:rsidP="00ED4424">
            <w:pPr>
              <w:rPr>
                <w:sz w:val="20"/>
                <w:szCs w:val="20"/>
              </w:rPr>
            </w:pPr>
            <w:r w:rsidRPr="000E58F5">
              <w:rPr>
                <w:sz w:val="20"/>
                <w:szCs w:val="20"/>
              </w:rPr>
              <w:fldChar w:fldCharType="begin">
                <w:ffData>
                  <w:name w:val="ExpectedOutCome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111FC5" w:rsidRPr="00111FC5">
              <w:rPr>
                <w:noProof/>
                <w:sz w:val="20"/>
                <w:szCs w:val="20"/>
              </w:rPr>
              <w:t>Capacity of Shire Basin management agencies strengthened</w:t>
            </w:r>
            <w:r w:rsidRPr="000E58F5">
              <w:rPr>
                <w:sz w:val="20"/>
                <w:szCs w:val="20"/>
              </w:rPr>
              <w:fldChar w:fldCharType="end"/>
            </w:r>
            <w:bookmarkEnd w:id="110"/>
          </w:p>
        </w:tc>
        <w:bookmarkStart w:id="111" w:name="ExpectedOutput_02"/>
        <w:tc>
          <w:tcPr>
            <w:tcW w:w="1136" w:type="pct"/>
            <w:shd w:val="clear" w:color="auto" w:fill="FFFFFF"/>
          </w:tcPr>
          <w:p w:rsidR="00ED4424" w:rsidRDefault="00447957" w:rsidP="00111FC5">
            <w:pPr>
              <w:rPr>
                <w:noProof/>
                <w:sz w:val="20"/>
                <w:szCs w:val="20"/>
              </w:rPr>
            </w:pPr>
            <w:r w:rsidRPr="000E58F5">
              <w:rPr>
                <w:sz w:val="20"/>
                <w:szCs w:val="20"/>
              </w:rPr>
              <w:fldChar w:fldCharType="begin">
                <w:ffData>
                  <w:name w:val="ExpectedOutput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111FC5" w:rsidRPr="00111FC5">
              <w:rPr>
                <w:noProof/>
                <w:sz w:val="20"/>
                <w:szCs w:val="20"/>
              </w:rPr>
              <w:t>Ecological/biodiversity databases and partnerships with external reaserch institutes established and maintained</w:t>
            </w:r>
            <w:r w:rsidR="004059F2">
              <w:rPr>
                <w:noProof/>
                <w:sz w:val="20"/>
                <w:szCs w:val="20"/>
              </w:rPr>
              <w:t xml:space="preserve"> </w:t>
            </w:r>
            <w:r w:rsidR="00ED4424">
              <w:rPr>
                <w:noProof/>
                <w:sz w:val="20"/>
                <w:szCs w:val="20"/>
              </w:rPr>
              <w:t>within</w:t>
            </w:r>
            <w:r w:rsidR="00ED4424" w:rsidRPr="00ED4424">
              <w:rPr>
                <w:noProof/>
                <w:sz w:val="20"/>
                <w:szCs w:val="20"/>
              </w:rPr>
              <w:t xml:space="preserve"> forest and ecological research institutes</w:t>
            </w:r>
            <w:r w:rsidR="004059F2">
              <w:rPr>
                <w:noProof/>
                <w:sz w:val="20"/>
                <w:szCs w:val="20"/>
              </w:rPr>
              <w:t>[GEF funded]</w:t>
            </w:r>
          </w:p>
          <w:p w:rsidR="00ED4424" w:rsidRDefault="00ED4424" w:rsidP="00111FC5">
            <w:pPr>
              <w:rPr>
                <w:noProof/>
                <w:sz w:val="20"/>
                <w:szCs w:val="20"/>
              </w:rPr>
            </w:pPr>
          </w:p>
          <w:p w:rsidR="00AE1978" w:rsidRPr="000E58F5" w:rsidRDefault="00ED4424" w:rsidP="00ED4424">
            <w:pPr>
              <w:rPr>
                <w:sz w:val="20"/>
                <w:szCs w:val="20"/>
              </w:rPr>
            </w:pPr>
            <w:r>
              <w:rPr>
                <w:noProof/>
                <w:sz w:val="20"/>
                <w:szCs w:val="20"/>
              </w:rPr>
              <w:t>Enhanced capacity of other Basin management agencies to understand and integrate biodiversity management</w:t>
            </w:r>
            <w:r w:rsidR="00447957" w:rsidRPr="000E58F5">
              <w:rPr>
                <w:sz w:val="20"/>
                <w:szCs w:val="20"/>
              </w:rPr>
              <w:fldChar w:fldCharType="end"/>
            </w:r>
            <w:bookmarkEnd w:id="111"/>
          </w:p>
        </w:tc>
        <w:bookmarkStart w:id="112" w:name="PF_TF_02"/>
        <w:tc>
          <w:tcPr>
            <w:tcW w:w="378" w:type="pct"/>
            <w:gridSpan w:val="2"/>
            <w:shd w:val="clear" w:color="auto" w:fill="FFFFFF"/>
          </w:tcPr>
          <w:p w:rsidR="00AE1978" w:rsidRPr="000E58F5" w:rsidRDefault="00447957">
            <w:r w:rsidRPr="000E58F5">
              <w:rPr>
                <w:sz w:val="20"/>
                <w:szCs w:val="20"/>
              </w:rPr>
              <w:fldChar w:fldCharType="begin">
                <w:ffData>
                  <w:name w:val="PF_TF_02"/>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12"/>
          </w:p>
        </w:tc>
        <w:bookmarkStart w:id="113" w:name="B_GA_02"/>
        <w:tc>
          <w:tcPr>
            <w:tcW w:w="591" w:type="pct"/>
            <w:shd w:val="clear" w:color="auto" w:fill="FFFFFF"/>
          </w:tcPr>
          <w:p w:rsidR="00AE1978" w:rsidRPr="000E58F5" w:rsidRDefault="00447957" w:rsidP="00111FC5">
            <w:pPr>
              <w:jc w:val="right"/>
              <w:rPr>
                <w:sz w:val="20"/>
                <w:szCs w:val="20"/>
              </w:rPr>
            </w:pPr>
            <w:r>
              <w:rPr>
                <w:sz w:val="20"/>
                <w:szCs w:val="20"/>
              </w:rPr>
              <w:fldChar w:fldCharType="begin">
                <w:ffData>
                  <w:name w:val="B_GA_02"/>
                  <w:enabled/>
                  <w:calcOnExit w:val="0"/>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11FC5" w:rsidRPr="00111FC5">
              <w:rPr>
                <w:noProof/>
                <w:sz w:val="20"/>
                <w:szCs w:val="20"/>
              </w:rPr>
              <w:t>382,000</w:t>
            </w:r>
            <w:r>
              <w:rPr>
                <w:sz w:val="20"/>
                <w:szCs w:val="20"/>
              </w:rPr>
              <w:fldChar w:fldCharType="end"/>
            </w:r>
            <w:bookmarkEnd w:id="113"/>
          </w:p>
        </w:tc>
        <w:bookmarkStart w:id="114" w:name="B_CO_02"/>
        <w:tc>
          <w:tcPr>
            <w:tcW w:w="627" w:type="pct"/>
            <w:shd w:val="clear" w:color="auto" w:fill="FFFFFF"/>
          </w:tcPr>
          <w:p w:rsidR="00AE1978" w:rsidRPr="000E58F5" w:rsidRDefault="00447957" w:rsidP="00111FC5">
            <w:pPr>
              <w:jc w:val="right"/>
              <w:rPr>
                <w:sz w:val="20"/>
                <w:szCs w:val="20"/>
              </w:rPr>
            </w:pPr>
            <w:r>
              <w:rPr>
                <w:sz w:val="20"/>
                <w:szCs w:val="20"/>
              </w:rPr>
              <w:fldChar w:fldCharType="begin">
                <w:ffData>
                  <w:name w:val="B_CO_02"/>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111FC5" w:rsidRPr="00111FC5">
              <w:rPr>
                <w:noProof/>
                <w:sz w:val="20"/>
                <w:szCs w:val="20"/>
              </w:rPr>
              <w:t>6,973,000</w:t>
            </w:r>
            <w:r>
              <w:rPr>
                <w:sz w:val="20"/>
                <w:szCs w:val="20"/>
              </w:rPr>
              <w:fldChar w:fldCharType="end"/>
            </w:r>
            <w:bookmarkEnd w:id="114"/>
          </w:p>
        </w:tc>
      </w:tr>
      <w:tr w:rsidR="00AE1978" w:rsidRPr="007E3AFB" w:rsidTr="00092D44">
        <w:trPr>
          <w:jc w:val="center"/>
        </w:trPr>
        <w:tc>
          <w:tcPr>
            <w:tcW w:w="883" w:type="pct"/>
            <w:tcBorders>
              <w:bottom w:val="single" w:sz="4" w:space="0" w:color="auto"/>
            </w:tcBorders>
            <w:shd w:val="clear" w:color="auto" w:fill="FFFFFF"/>
          </w:tcPr>
          <w:p w:rsidR="00111FC5" w:rsidRDefault="00AE1978" w:rsidP="00111FC5">
            <w:pPr>
              <w:rPr>
                <w:noProof/>
                <w:sz w:val="20"/>
                <w:szCs w:val="20"/>
              </w:rPr>
            </w:pPr>
            <w:r w:rsidRPr="000E58F5">
              <w:rPr>
                <w:sz w:val="20"/>
                <w:szCs w:val="20"/>
              </w:rPr>
              <w:t xml:space="preserve"> </w:t>
            </w:r>
            <w:bookmarkStart w:id="115" w:name="projComp_03"/>
            <w:r w:rsidR="00447957" w:rsidRPr="000E58F5">
              <w:rPr>
                <w:sz w:val="20"/>
                <w:szCs w:val="20"/>
              </w:rPr>
              <w:fldChar w:fldCharType="begin">
                <w:ffData>
                  <w:name w:val="projComp_03"/>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111FC5" w:rsidRPr="00111FC5">
              <w:rPr>
                <w:noProof/>
                <w:sz w:val="20"/>
                <w:szCs w:val="20"/>
              </w:rPr>
              <w:t>Component B: Catchment Management</w:t>
            </w:r>
          </w:p>
          <w:p w:rsidR="00111FC5" w:rsidRDefault="00111FC5" w:rsidP="00111FC5">
            <w:pPr>
              <w:rPr>
                <w:noProof/>
                <w:sz w:val="20"/>
                <w:szCs w:val="20"/>
              </w:rPr>
            </w:pPr>
          </w:p>
          <w:p w:rsidR="00AE1978" w:rsidRPr="000E58F5" w:rsidRDefault="00111FC5" w:rsidP="00111FC5">
            <w:pPr>
              <w:rPr>
                <w:sz w:val="20"/>
                <w:szCs w:val="20"/>
              </w:rPr>
            </w:pPr>
            <w:r w:rsidRPr="00111FC5">
              <w:rPr>
                <w:noProof/>
                <w:sz w:val="20"/>
                <w:szCs w:val="20"/>
              </w:rPr>
              <w:t xml:space="preserve"> B.1: Build institutional capacity for sub-catchment planning and monitoring </w:t>
            </w:r>
            <w:r w:rsidR="00447957" w:rsidRPr="000E58F5">
              <w:rPr>
                <w:sz w:val="20"/>
                <w:szCs w:val="20"/>
              </w:rPr>
              <w:fldChar w:fldCharType="end"/>
            </w:r>
            <w:bookmarkEnd w:id="115"/>
          </w:p>
        </w:tc>
        <w:bookmarkStart w:id="116" w:name="GrantType_03"/>
        <w:tc>
          <w:tcPr>
            <w:tcW w:w="399" w:type="pct"/>
            <w:shd w:val="clear" w:color="auto" w:fill="FFFFFF"/>
          </w:tcPr>
          <w:p w:rsidR="00AE1978" w:rsidRPr="000E58F5" w:rsidRDefault="00447957"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16"/>
          </w:p>
        </w:tc>
        <w:bookmarkStart w:id="117" w:name="ExpectedOutCome_03"/>
        <w:tc>
          <w:tcPr>
            <w:tcW w:w="986" w:type="pct"/>
            <w:shd w:val="clear" w:color="auto" w:fill="FFFFFF"/>
          </w:tcPr>
          <w:p w:rsidR="00BD6DA2" w:rsidRDefault="00447957" w:rsidP="00111FC5">
            <w:pPr>
              <w:rPr>
                <w:noProof/>
                <w:sz w:val="20"/>
                <w:szCs w:val="20"/>
              </w:rPr>
            </w:pPr>
            <w:r w:rsidRPr="000E58F5">
              <w:rPr>
                <w:sz w:val="20"/>
                <w:szCs w:val="20"/>
              </w:rPr>
              <w:fldChar w:fldCharType="begin">
                <w:ffData>
                  <w:name w:val="ExpectedOutCome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BD6DA2" w:rsidRDefault="00BD6DA2" w:rsidP="00111FC5">
            <w:pPr>
              <w:rPr>
                <w:noProof/>
                <w:sz w:val="20"/>
                <w:szCs w:val="20"/>
              </w:rPr>
            </w:pPr>
          </w:p>
          <w:p w:rsidR="00BD6DA2" w:rsidRDefault="00BD6DA2" w:rsidP="00111FC5">
            <w:pPr>
              <w:rPr>
                <w:noProof/>
                <w:sz w:val="20"/>
                <w:szCs w:val="20"/>
              </w:rPr>
            </w:pPr>
          </w:p>
          <w:p w:rsidR="00BD6DA2" w:rsidRDefault="00BD6DA2" w:rsidP="00111FC5">
            <w:pPr>
              <w:rPr>
                <w:noProof/>
                <w:sz w:val="20"/>
                <w:szCs w:val="20"/>
              </w:rPr>
            </w:pPr>
          </w:p>
          <w:p w:rsidR="00111FC5" w:rsidRPr="00111FC5" w:rsidRDefault="00111FC5" w:rsidP="00111FC5">
            <w:pPr>
              <w:rPr>
                <w:noProof/>
                <w:sz w:val="20"/>
                <w:szCs w:val="20"/>
              </w:rPr>
            </w:pPr>
            <w:r w:rsidRPr="00111FC5">
              <w:rPr>
                <w:noProof/>
                <w:sz w:val="20"/>
                <w:szCs w:val="20"/>
              </w:rPr>
              <w:t>Capacity for participatory watershed planning strengthened</w:t>
            </w:r>
          </w:p>
          <w:p w:rsidR="00111FC5" w:rsidRPr="00111FC5" w:rsidRDefault="00111FC5" w:rsidP="00111FC5">
            <w:pPr>
              <w:rPr>
                <w:noProof/>
                <w:sz w:val="20"/>
                <w:szCs w:val="20"/>
              </w:rPr>
            </w:pPr>
          </w:p>
          <w:p w:rsidR="00AE1978" w:rsidRPr="000E58F5" w:rsidRDefault="00111FC5" w:rsidP="00111FC5">
            <w:pPr>
              <w:rPr>
                <w:sz w:val="20"/>
                <w:szCs w:val="20"/>
              </w:rPr>
            </w:pPr>
            <w:r w:rsidRPr="00111FC5">
              <w:rPr>
                <w:noProof/>
                <w:sz w:val="20"/>
                <w:szCs w:val="20"/>
              </w:rPr>
              <w:t>Improved coordination of lower Shire protected areas cluster</w:t>
            </w:r>
            <w:r w:rsidR="00447957" w:rsidRPr="000E58F5">
              <w:rPr>
                <w:sz w:val="20"/>
                <w:szCs w:val="20"/>
              </w:rPr>
              <w:fldChar w:fldCharType="end"/>
            </w:r>
            <w:bookmarkEnd w:id="117"/>
          </w:p>
        </w:tc>
        <w:bookmarkStart w:id="118" w:name="ExpectedOutput_03"/>
        <w:tc>
          <w:tcPr>
            <w:tcW w:w="1136" w:type="pct"/>
            <w:shd w:val="clear" w:color="auto" w:fill="FFFFFF"/>
          </w:tcPr>
          <w:p w:rsidR="00BD6DA2" w:rsidRDefault="00447957" w:rsidP="00BD6DA2">
            <w:pPr>
              <w:rPr>
                <w:noProof/>
                <w:sz w:val="20"/>
                <w:szCs w:val="20"/>
              </w:rPr>
            </w:pPr>
            <w:r w:rsidRPr="000E58F5">
              <w:rPr>
                <w:sz w:val="20"/>
                <w:szCs w:val="20"/>
              </w:rPr>
              <w:fldChar w:fldCharType="begin">
                <w:ffData>
                  <w:name w:val="ExpectedOutput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BD6DA2" w:rsidRDefault="00BD6DA2" w:rsidP="00BD6DA2">
            <w:pPr>
              <w:rPr>
                <w:noProof/>
                <w:sz w:val="20"/>
                <w:szCs w:val="20"/>
              </w:rPr>
            </w:pPr>
          </w:p>
          <w:p w:rsidR="00BD6DA2" w:rsidRDefault="00BD6DA2" w:rsidP="00BD6DA2">
            <w:pPr>
              <w:rPr>
                <w:noProof/>
                <w:sz w:val="20"/>
                <w:szCs w:val="20"/>
              </w:rPr>
            </w:pPr>
          </w:p>
          <w:p w:rsidR="00BD6DA2" w:rsidRDefault="00BD6DA2" w:rsidP="00BD6DA2">
            <w:pPr>
              <w:rPr>
                <w:noProof/>
                <w:sz w:val="20"/>
                <w:szCs w:val="20"/>
              </w:rPr>
            </w:pPr>
          </w:p>
          <w:p w:rsidR="00BD6DA2" w:rsidRPr="00BD6DA2" w:rsidRDefault="00BD6DA2" w:rsidP="00BD6DA2">
            <w:pPr>
              <w:rPr>
                <w:noProof/>
                <w:sz w:val="20"/>
                <w:szCs w:val="20"/>
              </w:rPr>
            </w:pPr>
            <w:r w:rsidRPr="00BD6DA2">
              <w:rPr>
                <w:noProof/>
                <w:sz w:val="20"/>
                <w:szCs w:val="20"/>
              </w:rPr>
              <w:t xml:space="preserve">40 </w:t>
            </w:r>
            <w:r w:rsidR="001C5E32">
              <w:rPr>
                <w:noProof/>
                <w:sz w:val="20"/>
                <w:szCs w:val="20"/>
              </w:rPr>
              <w:t xml:space="preserve">community </w:t>
            </w:r>
            <w:r w:rsidRPr="00BD6DA2">
              <w:rPr>
                <w:noProof/>
                <w:sz w:val="20"/>
                <w:szCs w:val="20"/>
              </w:rPr>
              <w:t>microwatershed management plans prepared</w:t>
            </w:r>
          </w:p>
          <w:p w:rsidR="00BD6DA2" w:rsidRPr="00BD6DA2" w:rsidRDefault="00BD6DA2" w:rsidP="00BD6DA2">
            <w:pPr>
              <w:rPr>
                <w:noProof/>
                <w:sz w:val="20"/>
                <w:szCs w:val="20"/>
              </w:rPr>
            </w:pPr>
          </w:p>
          <w:p w:rsidR="00AE1978" w:rsidRPr="000E58F5" w:rsidRDefault="00BD6DA2" w:rsidP="00BD6DA2">
            <w:pPr>
              <w:rPr>
                <w:sz w:val="20"/>
                <w:szCs w:val="20"/>
              </w:rPr>
            </w:pPr>
            <w:r w:rsidRPr="00BD6DA2">
              <w:rPr>
                <w:noProof/>
                <w:sz w:val="20"/>
                <w:szCs w:val="20"/>
              </w:rPr>
              <w:t>Coordination structure and management framework established</w:t>
            </w:r>
            <w:r w:rsidR="00447957" w:rsidRPr="000E58F5">
              <w:rPr>
                <w:sz w:val="20"/>
                <w:szCs w:val="20"/>
              </w:rPr>
              <w:fldChar w:fldCharType="end"/>
            </w:r>
            <w:bookmarkEnd w:id="118"/>
          </w:p>
        </w:tc>
        <w:bookmarkStart w:id="119" w:name="PF_TF_03"/>
        <w:tc>
          <w:tcPr>
            <w:tcW w:w="378" w:type="pct"/>
            <w:gridSpan w:val="2"/>
            <w:shd w:val="clear" w:color="auto" w:fill="FFFFFF"/>
          </w:tcPr>
          <w:p w:rsidR="00AE1978" w:rsidRPr="000E58F5" w:rsidRDefault="00447957">
            <w:r w:rsidRPr="000E58F5">
              <w:rPr>
                <w:sz w:val="20"/>
                <w:szCs w:val="20"/>
              </w:rPr>
              <w:fldChar w:fldCharType="begin">
                <w:ffData>
                  <w:name w:val="PF_TF_03"/>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19"/>
          </w:p>
        </w:tc>
        <w:bookmarkStart w:id="120" w:name="B_GA_03"/>
        <w:tc>
          <w:tcPr>
            <w:tcW w:w="591" w:type="pct"/>
            <w:tcBorders>
              <w:bottom w:val="single" w:sz="4" w:space="0" w:color="auto"/>
            </w:tcBorders>
            <w:shd w:val="clear" w:color="auto" w:fill="FFFFFF"/>
          </w:tcPr>
          <w:p w:rsidR="00AE1978" w:rsidRPr="000E58F5" w:rsidRDefault="00447957" w:rsidP="00BD09D0">
            <w:pPr>
              <w:jc w:val="right"/>
              <w:rPr>
                <w:sz w:val="20"/>
                <w:szCs w:val="20"/>
              </w:rPr>
            </w:pPr>
            <w:r>
              <w:rPr>
                <w:sz w:val="20"/>
                <w:szCs w:val="20"/>
              </w:rPr>
              <w:fldChar w:fldCharType="begin">
                <w:ffData>
                  <w:name w:val="B_GA_03"/>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09D0">
              <w:rPr>
                <w:noProof/>
                <w:sz w:val="20"/>
                <w:szCs w:val="20"/>
              </w:rPr>
              <w:t>0</w:t>
            </w:r>
            <w:r>
              <w:rPr>
                <w:sz w:val="20"/>
                <w:szCs w:val="20"/>
              </w:rPr>
              <w:fldChar w:fldCharType="end"/>
            </w:r>
            <w:bookmarkEnd w:id="120"/>
          </w:p>
        </w:tc>
        <w:bookmarkStart w:id="121" w:name="B_CO_03"/>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3"/>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sidRPr="00BD6DA2">
              <w:rPr>
                <w:noProof/>
                <w:sz w:val="20"/>
                <w:szCs w:val="20"/>
              </w:rPr>
              <w:t>10,645,000</w:t>
            </w:r>
            <w:r>
              <w:rPr>
                <w:sz w:val="20"/>
                <w:szCs w:val="20"/>
              </w:rPr>
              <w:fldChar w:fldCharType="end"/>
            </w:r>
            <w:bookmarkEnd w:id="121"/>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BD6DA2">
            <w:pPr>
              <w:rPr>
                <w:sz w:val="20"/>
                <w:szCs w:val="20"/>
              </w:rPr>
            </w:pPr>
            <w:r w:rsidRPr="000E58F5">
              <w:rPr>
                <w:sz w:val="20"/>
                <w:szCs w:val="20"/>
              </w:rPr>
              <w:t xml:space="preserve"> </w:t>
            </w:r>
            <w:bookmarkStart w:id="122" w:name="projComp_04"/>
            <w:r w:rsidR="00447957" w:rsidRPr="000E58F5">
              <w:rPr>
                <w:sz w:val="20"/>
                <w:szCs w:val="20"/>
              </w:rPr>
              <w:fldChar w:fldCharType="begin">
                <w:ffData>
                  <w:name w:val="projComp_04"/>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BD6DA2" w:rsidRPr="00BD6DA2">
              <w:rPr>
                <w:noProof/>
                <w:sz w:val="20"/>
                <w:szCs w:val="20"/>
              </w:rPr>
              <w:t xml:space="preserve">B.2: Rehabilitate </w:t>
            </w:r>
            <w:r w:rsidR="00BD6DA2" w:rsidRPr="00BD6DA2">
              <w:rPr>
                <w:noProof/>
                <w:sz w:val="20"/>
                <w:szCs w:val="20"/>
              </w:rPr>
              <w:lastRenderedPageBreak/>
              <w:t xml:space="preserve">targeted sub-catchments </w:t>
            </w:r>
            <w:r w:rsidR="00447957" w:rsidRPr="000E58F5">
              <w:rPr>
                <w:sz w:val="20"/>
                <w:szCs w:val="20"/>
              </w:rPr>
              <w:fldChar w:fldCharType="end"/>
            </w:r>
            <w:bookmarkEnd w:id="122"/>
          </w:p>
        </w:tc>
        <w:bookmarkStart w:id="123" w:name="GrantType_04"/>
        <w:tc>
          <w:tcPr>
            <w:tcW w:w="399" w:type="pct"/>
            <w:shd w:val="clear" w:color="auto" w:fill="FFFFFF"/>
          </w:tcPr>
          <w:p w:rsidR="00AE1978" w:rsidRPr="000E58F5" w:rsidRDefault="00447957" w:rsidP="00A224EA">
            <w:pPr>
              <w:rPr>
                <w:sz w:val="20"/>
                <w:szCs w:val="20"/>
              </w:rPr>
            </w:pPr>
            <w:r w:rsidRPr="000E58F5">
              <w:rPr>
                <w:sz w:val="20"/>
                <w:szCs w:val="20"/>
              </w:rPr>
              <w:lastRenderedPageBreak/>
              <w:fldChar w:fldCharType="begin">
                <w:ffData>
                  <w:name w:val="GrantType_04"/>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23"/>
          </w:p>
        </w:tc>
        <w:bookmarkStart w:id="124" w:name="ExpectedOutCome_04"/>
        <w:tc>
          <w:tcPr>
            <w:tcW w:w="986" w:type="pct"/>
            <w:shd w:val="clear" w:color="auto" w:fill="FFFFFF"/>
          </w:tcPr>
          <w:p w:rsidR="00AE1978" w:rsidRPr="000E58F5" w:rsidRDefault="00447957" w:rsidP="00BD6DA2">
            <w:pPr>
              <w:rPr>
                <w:sz w:val="20"/>
                <w:szCs w:val="20"/>
              </w:rPr>
            </w:pPr>
            <w:r w:rsidRPr="000E58F5">
              <w:rPr>
                <w:sz w:val="20"/>
                <w:szCs w:val="20"/>
              </w:rPr>
              <w:fldChar w:fldCharType="begin">
                <w:ffData>
                  <w:name w:val="ExpectedOutCome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 xml:space="preserve">Enhanced hydrological </w:t>
            </w:r>
            <w:r w:rsidR="00BD6DA2" w:rsidRPr="00BD6DA2">
              <w:rPr>
                <w:noProof/>
                <w:sz w:val="20"/>
                <w:szCs w:val="20"/>
              </w:rPr>
              <w:lastRenderedPageBreak/>
              <w:t xml:space="preserve">function within </w:t>
            </w:r>
            <w:r w:rsidR="00BD6DA2">
              <w:rPr>
                <w:noProof/>
                <w:sz w:val="20"/>
                <w:szCs w:val="20"/>
              </w:rPr>
              <w:t>40</w:t>
            </w:r>
            <w:r w:rsidR="00BD6DA2" w:rsidRPr="00BD6DA2">
              <w:rPr>
                <w:noProof/>
                <w:sz w:val="20"/>
                <w:szCs w:val="20"/>
              </w:rPr>
              <w:t xml:space="preserve"> microwatersheds</w:t>
            </w:r>
            <w:r w:rsidRPr="000E58F5">
              <w:rPr>
                <w:sz w:val="20"/>
                <w:szCs w:val="20"/>
              </w:rPr>
              <w:fldChar w:fldCharType="end"/>
            </w:r>
            <w:bookmarkEnd w:id="124"/>
          </w:p>
        </w:tc>
        <w:bookmarkStart w:id="125" w:name="ExpectedOutput_04"/>
        <w:tc>
          <w:tcPr>
            <w:tcW w:w="1136" w:type="pct"/>
            <w:shd w:val="clear" w:color="auto" w:fill="FFFFFF"/>
          </w:tcPr>
          <w:p w:rsidR="00AE1978" w:rsidRPr="000E58F5" w:rsidRDefault="00447957" w:rsidP="00BD6DA2">
            <w:pPr>
              <w:rPr>
                <w:sz w:val="20"/>
                <w:szCs w:val="20"/>
              </w:rPr>
            </w:pPr>
            <w:r w:rsidRPr="000E58F5">
              <w:rPr>
                <w:sz w:val="20"/>
                <w:szCs w:val="20"/>
              </w:rPr>
              <w:lastRenderedPageBreak/>
              <w:fldChar w:fldCharType="begin">
                <w:ffData>
                  <w:name w:val="ExpectedOutput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 xml:space="preserve">Improved SLWM </w:t>
            </w:r>
            <w:r w:rsidR="00BD6DA2" w:rsidRPr="00BD6DA2">
              <w:rPr>
                <w:noProof/>
                <w:sz w:val="20"/>
                <w:szCs w:val="20"/>
              </w:rPr>
              <w:lastRenderedPageBreak/>
              <w:t>technologies applied to 40,000 ha</w:t>
            </w:r>
            <w:r w:rsidRPr="000E58F5">
              <w:rPr>
                <w:sz w:val="20"/>
                <w:szCs w:val="20"/>
              </w:rPr>
              <w:fldChar w:fldCharType="end"/>
            </w:r>
            <w:bookmarkEnd w:id="125"/>
          </w:p>
        </w:tc>
        <w:bookmarkStart w:id="126" w:name="PF_TF_04"/>
        <w:tc>
          <w:tcPr>
            <w:tcW w:w="378" w:type="pct"/>
            <w:gridSpan w:val="2"/>
            <w:shd w:val="clear" w:color="auto" w:fill="FFFFFF"/>
          </w:tcPr>
          <w:p w:rsidR="00AE1978" w:rsidRPr="000E58F5" w:rsidRDefault="00447957">
            <w:r w:rsidRPr="000E58F5">
              <w:rPr>
                <w:sz w:val="20"/>
                <w:szCs w:val="20"/>
              </w:rPr>
              <w:lastRenderedPageBreak/>
              <w:fldChar w:fldCharType="begin">
                <w:ffData>
                  <w:name w:val="PF_TF_04"/>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26"/>
          </w:p>
        </w:tc>
        <w:bookmarkStart w:id="127" w:name="B_GA_04"/>
        <w:tc>
          <w:tcPr>
            <w:tcW w:w="591" w:type="pct"/>
            <w:tcBorders>
              <w:bottom w:val="single" w:sz="4" w:space="0" w:color="auto"/>
            </w:tcBorders>
            <w:shd w:val="clear" w:color="auto" w:fill="FFFFFF"/>
          </w:tcPr>
          <w:p w:rsidR="00AE1978" w:rsidRPr="000E58F5" w:rsidRDefault="00447957" w:rsidP="00BD09D0">
            <w:pPr>
              <w:jc w:val="right"/>
              <w:rPr>
                <w:sz w:val="20"/>
                <w:szCs w:val="20"/>
              </w:rPr>
            </w:pPr>
            <w:r>
              <w:rPr>
                <w:sz w:val="20"/>
                <w:szCs w:val="20"/>
              </w:rPr>
              <w:fldChar w:fldCharType="begin">
                <w:ffData>
                  <w:name w:val="B_GA_04"/>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09D0">
              <w:rPr>
                <w:noProof/>
                <w:sz w:val="20"/>
                <w:szCs w:val="20"/>
              </w:rPr>
              <w:t>0</w:t>
            </w:r>
            <w:r>
              <w:rPr>
                <w:sz w:val="20"/>
                <w:szCs w:val="20"/>
              </w:rPr>
              <w:fldChar w:fldCharType="end"/>
            </w:r>
            <w:bookmarkEnd w:id="127"/>
          </w:p>
        </w:tc>
        <w:bookmarkStart w:id="128" w:name="B_CO_04"/>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4"/>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sidRPr="00BD6DA2">
              <w:rPr>
                <w:noProof/>
                <w:sz w:val="20"/>
                <w:szCs w:val="20"/>
              </w:rPr>
              <w:t>22,484,000</w:t>
            </w:r>
            <w:r>
              <w:rPr>
                <w:sz w:val="20"/>
                <w:szCs w:val="20"/>
              </w:rPr>
              <w:fldChar w:fldCharType="end"/>
            </w:r>
            <w:bookmarkEnd w:id="128"/>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BD6DA2">
            <w:pPr>
              <w:rPr>
                <w:sz w:val="20"/>
                <w:szCs w:val="20"/>
              </w:rPr>
            </w:pPr>
            <w:r w:rsidRPr="000E58F5">
              <w:rPr>
                <w:sz w:val="20"/>
                <w:szCs w:val="20"/>
              </w:rPr>
              <w:lastRenderedPageBreak/>
              <w:t xml:space="preserve"> </w:t>
            </w:r>
            <w:bookmarkStart w:id="129" w:name="projComp_05"/>
            <w:r w:rsidR="00447957" w:rsidRPr="000E58F5">
              <w:rPr>
                <w:sz w:val="20"/>
                <w:szCs w:val="20"/>
              </w:rPr>
              <w:fldChar w:fldCharType="begin">
                <w:ffData>
                  <w:name w:val="projComp_05"/>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BD6DA2" w:rsidRPr="00BD6DA2">
              <w:rPr>
                <w:noProof/>
                <w:sz w:val="20"/>
                <w:szCs w:val="20"/>
              </w:rPr>
              <w:t xml:space="preserve">B.3: Alternative rural livelihoods </w:t>
            </w:r>
            <w:r w:rsidR="00447957" w:rsidRPr="000E58F5">
              <w:rPr>
                <w:sz w:val="20"/>
                <w:szCs w:val="20"/>
              </w:rPr>
              <w:fldChar w:fldCharType="end"/>
            </w:r>
            <w:bookmarkEnd w:id="129"/>
          </w:p>
        </w:tc>
        <w:bookmarkStart w:id="130" w:name="GrantType_05"/>
        <w:tc>
          <w:tcPr>
            <w:tcW w:w="399" w:type="pct"/>
            <w:shd w:val="clear" w:color="auto" w:fill="FFFFFF"/>
          </w:tcPr>
          <w:p w:rsidR="00AE1978" w:rsidRPr="000E58F5" w:rsidRDefault="00447957" w:rsidP="00C54032">
            <w:pPr>
              <w:rPr>
                <w:sz w:val="20"/>
                <w:szCs w:val="20"/>
              </w:rPr>
            </w:pPr>
            <w:r w:rsidRPr="000E58F5">
              <w:rPr>
                <w:sz w:val="20"/>
                <w:szCs w:val="20"/>
              </w:rPr>
              <w:fldChar w:fldCharType="begin">
                <w:ffData>
                  <w:name w:val="GrantType_05"/>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30"/>
          </w:p>
        </w:tc>
        <w:bookmarkStart w:id="131" w:name="ExpectedOutCome_05"/>
        <w:tc>
          <w:tcPr>
            <w:tcW w:w="986" w:type="pct"/>
            <w:shd w:val="clear" w:color="auto" w:fill="FFFFFF"/>
          </w:tcPr>
          <w:p w:rsidR="00AE1978" w:rsidRPr="000E58F5" w:rsidRDefault="00447957" w:rsidP="00BD6DA2">
            <w:pPr>
              <w:rPr>
                <w:sz w:val="20"/>
                <w:szCs w:val="20"/>
              </w:rPr>
            </w:pPr>
            <w:r w:rsidRPr="000E58F5">
              <w:rPr>
                <w:sz w:val="20"/>
                <w:szCs w:val="20"/>
              </w:rPr>
              <w:fldChar w:fldCharType="begin">
                <w:ffData>
                  <w:name w:val="ExpectedOutCome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Low impact and nature-based livelihoods provide incentives to reduce unsustainable exploitation of protected areas</w:t>
            </w:r>
            <w:r w:rsidRPr="000E58F5">
              <w:rPr>
                <w:sz w:val="20"/>
                <w:szCs w:val="20"/>
              </w:rPr>
              <w:fldChar w:fldCharType="end"/>
            </w:r>
            <w:bookmarkEnd w:id="131"/>
          </w:p>
        </w:tc>
        <w:bookmarkStart w:id="132" w:name="ExpectedOutput_05"/>
        <w:tc>
          <w:tcPr>
            <w:tcW w:w="1136" w:type="pct"/>
            <w:shd w:val="clear" w:color="auto" w:fill="FFFFFF"/>
          </w:tcPr>
          <w:p w:rsidR="00AE1978" w:rsidRPr="000E58F5" w:rsidRDefault="00447957" w:rsidP="00BD6DA2">
            <w:pPr>
              <w:rPr>
                <w:sz w:val="20"/>
                <w:szCs w:val="20"/>
              </w:rPr>
            </w:pPr>
            <w:r w:rsidRPr="000E58F5">
              <w:rPr>
                <w:sz w:val="20"/>
                <w:szCs w:val="20"/>
              </w:rPr>
              <w:fldChar w:fldCharType="begin">
                <w:ffData>
                  <w:name w:val="ExpectedOutput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Alternative livelihoods grants provided to 20 communities surrounding protected areas</w:t>
            </w:r>
            <w:r w:rsidRPr="000E58F5">
              <w:rPr>
                <w:sz w:val="20"/>
                <w:szCs w:val="20"/>
              </w:rPr>
              <w:fldChar w:fldCharType="end"/>
            </w:r>
            <w:bookmarkEnd w:id="132"/>
          </w:p>
        </w:tc>
        <w:bookmarkStart w:id="133" w:name="PF_TF_05"/>
        <w:tc>
          <w:tcPr>
            <w:tcW w:w="378" w:type="pct"/>
            <w:gridSpan w:val="2"/>
            <w:shd w:val="clear" w:color="auto" w:fill="FFFFFF"/>
          </w:tcPr>
          <w:p w:rsidR="00AE1978" w:rsidRPr="000E58F5" w:rsidRDefault="00447957">
            <w:r w:rsidRPr="000E58F5">
              <w:rPr>
                <w:sz w:val="20"/>
                <w:szCs w:val="20"/>
              </w:rPr>
              <w:fldChar w:fldCharType="begin">
                <w:ffData>
                  <w:name w:val="PF_TF_05"/>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33"/>
          </w:p>
        </w:tc>
        <w:bookmarkStart w:id="134" w:name="B_GA_05"/>
        <w:tc>
          <w:tcPr>
            <w:tcW w:w="591" w:type="pct"/>
            <w:tcBorders>
              <w:bottom w:val="single" w:sz="4" w:space="0" w:color="auto"/>
            </w:tcBorders>
            <w:shd w:val="clear" w:color="auto" w:fill="FFFFFF"/>
          </w:tcPr>
          <w:p w:rsidR="00AE1978" w:rsidRPr="000E58F5" w:rsidRDefault="00447957" w:rsidP="00BD09D0">
            <w:pPr>
              <w:jc w:val="right"/>
              <w:rPr>
                <w:sz w:val="20"/>
                <w:szCs w:val="20"/>
              </w:rPr>
            </w:pPr>
            <w:r>
              <w:rPr>
                <w:sz w:val="20"/>
                <w:szCs w:val="20"/>
              </w:rPr>
              <w:fldChar w:fldCharType="begin">
                <w:ffData>
                  <w:name w:val="B_GA_05"/>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09D0">
              <w:rPr>
                <w:noProof/>
                <w:sz w:val="20"/>
                <w:szCs w:val="20"/>
              </w:rPr>
              <w:t>0</w:t>
            </w:r>
            <w:r>
              <w:rPr>
                <w:sz w:val="20"/>
                <w:szCs w:val="20"/>
              </w:rPr>
              <w:fldChar w:fldCharType="end"/>
            </w:r>
            <w:bookmarkEnd w:id="134"/>
          </w:p>
        </w:tc>
        <w:bookmarkStart w:id="135" w:name="B_CO_05"/>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5"/>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sidRPr="00BD6DA2">
              <w:rPr>
                <w:noProof/>
                <w:sz w:val="20"/>
                <w:szCs w:val="20"/>
              </w:rPr>
              <w:t>3,020,000</w:t>
            </w:r>
            <w:r>
              <w:rPr>
                <w:sz w:val="20"/>
                <w:szCs w:val="20"/>
              </w:rPr>
              <w:fldChar w:fldCharType="end"/>
            </w:r>
            <w:bookmarkEnd w:id="135"/>
          </w:p>
        </w:tc>
      </w:tr>
      <w:tr w:rsidR="00AE1978" w:rsidRPr="007E3AFB" w:rsidTr="00092D44">
        <w:trPr>
          <w:jc w:val="center"/>
        </w:trPr>
        <w:tc>
          <w:tcPr>
            <w:tcW w:w="883" w:type="pct"/>
            <w:tcBorders>
              <w:bottom w:val="single" w:sz="4" w:space="0" w:color="auto"/>
            </w:tcBorders>
            <w:shd w:val="clear" w:color="auto" w:fill="FFFFFF"/>
          </w:tcPr>
          <w:p w:rsidR="002D3601" w:rsidRDefault="00AE1978" w:rsidP="00BD6DA2">
            <w:pPr>
              <w:rPr>
                <w:noProof/>
                <w:sz w:val="20"/>
                <w:szCs w:val="20"/>
              </w:rPr>
            </w:pPr>
            <w:r w:rsidRPr="000E58F5">
              <w:rPr>
                <w:sz w:val="20"/>
                <w:szCs w:val="20"/>
              </w:rPr>
              <w:t xml:space="preserve"> </w:t>
            </w:r>
            <w:bookmarkStart w:id="136" w:name="projComp_06"/>
            <w:r w:rsidR="00447957" w:rsidRPr="000E58F5">
              <w:rPr>
                <w:sz w:val="20"/>
                <w:szCs w:val="20"/>
              </w:rPr>
              <w:fldChar w:fldCharType="begin">
                <w:ffData>
                  <w:name w:val="projComp_06"/>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BD6DA2" w:rsidRPr="00BD6DA2">
              <w:rPr>
                <w:noProof/>
                <w:sz w:val="20"/>
                <w:szCs w:val="20"/>
              </w:rPr>
              <w:t>B.4: Sustainable management of lower shire forests and wetlands</w:t>
            </w:r>
          </w:p>
          <w:p w:rsidR="002D3601" w:rsidRDefault="002D3601" w:rsidP="00BD6DA2">
            <w:pPr>
              <w:rPr>
                <w:noProof/>
                <w:sz w:val="20"/>
                <w:szCs w:val="20"/>
              </w:rPr>
            </w:pPr>
          </w:p>
          <w:p w:rsidR="00AE1978" w:rsidRPr="000E58F5" w:rsidRDefault="002D3601" w:rsidP="002D3601">
            <w:pPr>
              <w:rPr>
                <w:sz w:val="20"/>
                <w:szCs w:val="20"/>
              </w:rPr>
            </w:pPr>
            <w:r>
              <w:rPr>
                <w:noProof/>
                <w:sz w:val="20"/>
                <w:szCs w:val="20"/>
              </w:rPr>
              <w:t xml:space="preserve"> B4.1 Investments for sustainable management of Lengwe National Park</w:t>
            </w:r>
            <w:r w:rsidR="00447957" w:rsidRPr="000E58F5">
              <w:rPr>
                <w:sz w:val="20"/>
                <w:szCs w:val="20"/>
              </w:rPr>
              <w:fldChar w:fldCharType="end"/>
            </w:r>
            <w:bookmarkEnd w:id="136"/>
          </w:p>
        </w:tc>
        <w:bookmarkStart w:id="137" w:name="GrantType_06"/>
        <w:tc>
          <w:tcPr>
            <w:tcW w:w="399" w:type="pct"/>
            <w:shd w:val="clear" w:color="auto" w:fill="FFFFFF"/>
          </w:tcPr>
          <w:p w:rsidR="00AE1978" w:rsidRPr="000E58F5" w:rsidRDefault="00447957" w:rsidP="00A224EA">
            <w:pPr>
              <w:rPr>
                <w:sz w:val="20"/>
                <w:szCs w:val="20"/>
              </w:rPr>
            </w:pPr>
            <w:r w:rsidRPr="000E58F5">
              <w:rPr>
                <w:sz w:val="20"/>
                <w:szCs w:val="20"/>
              </w:rPr>
              <w:fldChar w:fldCharType="begin">
                <w:ffData>
                  <w:name w:val="GrantType_06"/>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37"/>
          </w:p>
        </w:tc>
        <w:bookmarkStart w:id="138" w:name="ExpectedOutCome_06"/>
        <w:tc>
          <w:tcPr>
            <w:tcW w:w="986" w:type="pct"/>
            <w:shd w:val="clear" w:color="auto" w:fill="FFFFFF"/>
          </w:tcPr>
          <w:p w:rsidR="002D3601" w:rsidRDefault="00447957" w:rsidP="002D3601">
            <w:pPr>
              <w:rPr>
                <w:noProof/>
                <w:sz w:val="20"/>
                <w:szCs w:val="20"/>
              </w:rPr>
            </w:pPr>
            <w:r w:rsidRPr="000E58F5">
              <w:rPr>
                <w:sz w:val="20"/>
                <w:szCs w:val="20"/>
              </w:rPr>
              <w:fldChar w:fldCharType="begin">
                <w:ffData>
                  <w:name w:val="ExpectedOutCome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2D3601" w:rsidRDefault="002D3601" w:rsidP="002D3601">
            <w:pPr>
              <w:rPr>
                <w:noProof/>
                <w:sz w:val="20"/>
                <w:szCs w:val="20"/>
              </w:rPr>
            </w:pPr>
          </w:p>
          <w:p w:rsidR="002D3601" w:rsidRDefault="002D3601" w:rsidP="002D3601">
            <w:pPr>
              <w:rPr>
                <w:noProof/>
                <w:sz w:val="20"/>
                <w:szCs w:val="20"/>
              </w:rPr>
            </w:pPr>
          </w:p>
          <w:p w:rsidR="002D3601" w:rsidRDefault="002D3601" w:rsidP="002D3601">
            <w:pPr>
              <w:rPr>
                <w:noProof/>
                <w:sz w:val="20"/>
                <w:szCs w:val="20"/>
              </w:rPr>
            </w:pPr>
          </w:p>
          <w:p w:rsidR="002D3601" w:rsidRDefault="002D3601" w:rsidP="002D3601">
            <w:pPr>
              <w:rPr>
                <w:noProof/>
                <w:sz w:val="20"/>
                <w:szCs w:val="20"/>
              </w:rPr>
            </w:pPr>
          </w:p>
          <w:p w:rsidR="00AE1978" w:rsidRPr="000E58F5" w:rsidRDefault="002D3601" w:rsidP="002D3601">
            <w:pPr>
              <w:rPr>
                <w:sz w:val="20"/>
                <w:szCs w:val="20"/>
              </w:rPr>
            </w:pPr>
            <w:r>
              <w:rPr>
                <w:noProof/>
                <w:sz w:val="20"/>
                <w:szCs w:val="20"/>
              </w:rPr>
              <w:t>Improved Park infrastructure producing higher revenues and more effective management</w:t>
            </w:r>
            <w:r w:rsidR="00447957" w:rsidRPr="000E58F5">
              <w:rPr>
                <w:sz w:val="20"/>
                <w:szCs w:val="20"/>
              </w:rPr>
              <w:fldChar w:fldCharType="end"/>
            </w:r>
            <w:bookmarkEnd w:id="138"/>
          </w:p>
        </w:tc>
        <w:bookmarkStart w:id="139" w:name="ExpectedOutput_06"/>
        <w:tc>
          <w:tcPr>
            <w:tcW w:w="1136" w:type="pct"/>
            <w:shd w:val="clear" w:color="auto" w:fill="FFFFFF"/>
          </w:tcPr>
          <w:p w:rsidR="002D3601" w:rsidRDefault="00447957" w:rsidP="00BD6DA2">
            <w:pPr>
              <w:rPr>
                <w:noProof/>
                <w:sz w:val="20"/>
                <w:szCs w:val="20"/>
              </w:rPr>
            </w:pPr>
            <w:r w:rsidRPr="000E58F5">
              <w:rPr>
                <w:sz w:val="20"/>
                <w:szCs w:val="20"/>
              </w:rPr>
              <w:fldChar w:fldCharType="begin">
                <w:ffData>
                  <w:name w:val="ExpectedOutput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2D3601" w:rsidRDefault="002D3601" w:rsidP="00BD6DA2">
            <w:pPr>
              <w:rPr>
                <w:noProof/>
                <w:sz w:val="20"/>
                <w:szCs w:val="20"/>
              </w:rPr>
            </w:pPr>
          </w:p>
          <w:p w:rsidR="002D3601" w:rsidRDefault="002D3601" w:rsidP="00BD6DA2">
            <w:pPr>
              <w:rPr>
                <w:noProof/>
                <w:sz w:val="20"/>
                <w:szCs w:val="20"/>
              </w:rPr>
            </w:pPr>
          </w:p>
          <w:p w:rsidR="002D3601" w:rsidRDefault="002D3601" w:rsidP="00BD6DA2">
            <w:pPr>
              <w:rPr>
                <w:noProof/>
                <w:sz w:val="20"/>
                <w:szCs w:val="20"/>
              </w:rPr>
            </w:pPr>
          </w:p>
          <w:p w:rsidR="002D3601" w:rsidRDefault="002D3601" w:rsidP="00BD6DA2">
            <w:pPr>
              <w:rPr>
                <w:noProof/>
                <w:sz w:val="20"/>
                <w:szCs w:val="20"/>
              </w:rPr>
            </w:pPr>
          </w:p>
          <w:p w:rsidR="00BD6DA2" w:rsidRPr="00BD6DA2" w:rsidRDefault="00BD6DA2" w:rsidP="00BD6DA2">
            <w:pPr>
              <w:rPr>
                <w:noProof/>
                <w:sz w:val="20"/>
                <w:szCs w:val="20"/>
              </w:rPr>
            </w:pPr>
            <w:r w:rsidRPr="00BD6DA2">
              <w:rPr>
                <w:noProof/>
                <w:sz w:val="20"/>
                <w:szCs w:val="20"/>
              </w:rPr>
              <w:t>Lengwe management plan updated, including feasibility study for co</w:t>
            </w:r>
            <w:r w:rsidR="00E80AD1">
              <w:rPr>
                <w:noProof/>
                <w:sz w:val="20"/>
                <w:szCs w:val="20"/>
              </w:rPr>
              <w:t>n</w:t>
            </w:r>
            <w:r w:rsidRPr="00BD6DA2">
              <w:rPr>
                <w:noProof/>
                <w:sz w:val="20"/>
                <w:szCs w:val="20"/>
              </w:rPr>
              <w:t>cession management</w:t>
            </w:r>
            <w:r w:rsidR="00ED4424">
              <w:rPr>
                <w:noProof/>
                <w:sz w:val="20"/>
                <w:szCs w:val="20"/>
              </w:rPr>
              <w:t xml:space="preserve"> [GEF funded]</w:t>
            </w:r>
          </w:p>
          <w:p w:rsidR="00BD6DA2" w:rsidRPr="00BD6DA2" w:rsidRDefault="00BD6DA2" w:rsidP="00BD6DA2">
            <w:pPr>
              <w:rPr>
                <w:noProof/>
                <w:sz w:val="20"/>
                <w:szCs w:val="20"/>
              </w:rPr>
            </w:pPr>
          </w:p>
          <w:p w:rsidR="00AE1978" w:rsidRPr="000E58F5" w:rsidRDefault="00E80AD1" w:rsidP="00E80AD1">
            <w:pPr>
              <w:rPr>
                <w:sz w:val="20"/>
                <w:szCs w:val="20"/>
              </w:rPr>
            </w:pPr>
            <w:r>
              <w:rPr>
                <w:noProof/>
                <w:sz w:val="20"/>
                <w:szCs w:val="20"/>
              </w:rPr>
              <w:t>Provision of</w:t>
            </w:r>
            <w:r w:rsidR="00BD6DA2" w:rsidRPr="00BD6DA2">
              <w:rPr>
                <w:noProof/>
                <w:sz w:val="20"/>
                <w:szCs w:val="20"/>
              </w:rPr>
              <w:t xml:space="preserve"> tourism infrastructure</w:t>
            </w:r>
            <w:r>
              <w:rPr>
                <w:noProof/>
                <w:sz w:val="20"/>
                <w:szCs w:val="20"/>
              </w:rPr>
              <w:t>, water points, and patrolling &amp; monitoring equipment</w:t>
            </w:r>
            <w:r w:rsidR="00ED4424">
              <w:rPr>
                <w:noProof/>
                <w:sz w:val="20"/>
                <w:szCs w:val="20"/>
              </w:rPr>
              <w:t xml:space="preserve"> [GEF funded]</w:t>
            </w:r>
            <w:r w:rsidR="00447957" w:rsidRPr="000E58F5">
              <w:rPr>
                <w:sz w:val="20"/>
                <w:szCs w:val="20"/>
              </w:rPr>
              <w:fldChar w:fldCharType="end"/>
            </w:r>
            <w:bookmarkEnd w:id="139"/>
          </w:p>
        </w:tc>
        <w:bookmarkStart w:id="140" w:name="PF_TF_06"/>
        <w:tc>
          <w:tcPr>
            <w:tcW w:w="378" w:type="pct"/>
            <w:gridSpan w:val="2"/>
            <w:shd w:val="clear" w:color="auto" w:fill="FFFFFF"/>
          </w:tcPr>
          <w:p w:rsidR="00AE1978" w:rsidRPr="000E58F5" w:rsidRDefault="00447957">
            <w:r w:rsidRPr="000E58F5">
              <w:rPr>
                <w:sz w:val="20"/>
                <w:szCs w:val="20"/>
              </w:rPr>
              <w:fldChar w:fldCharType="begin">
                <w:ffData>
                  <w:name w:val="PF_TF_06"/>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40"/>
          </w:p>
        </w:tc>
        <w:bookmarkStart w:id="141" w:name="B_GA_06"/>
        <w:tc>
          <w:tcPr>
            <w:tcW w:w="591"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GA_06"/>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6DA2">
              <w:rPr>
                <w:noProof/>
                <w:sz w:val="20"/>
                <w:szCs w:val="20"/>
              </w:rPr>
              <w:t>2,727,000</w:t>
            </w:r>
            <w:r>
              <w:rPr>
                <w:sz w:val="20"/>
                <w:szCs w:val="20"/>
              </w:rPr>
              <w:fldChar w:fldCharType="end"/>
            </w:r>
            <w:bookmarkEnd w:id="141"/>
          </w:p>
        </w:tc>
        <w:bookmarkStart w:id="142" w:name="B_CO_06"/>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6"/>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Pr>
                <w:noProof/>
                <w:sz w:val="20"/>
                <w:szCs w:val="20"/>
              </w:rPr>
              <w:t>1,000,000</w:t>
            </w:r>
            <w:r>
              <w:rPr>
                <w:sz w:val="20"/>
                <w:szCs w:val="20"/>
              </w:rPr>
              <w:fldChar w:fldCharType="end"/>
            </w:r>
            <w:bookmarkEnd w:id="142"/>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2D3601">
            <w:pPr>
              <w:rPr>
                <w:sz w:val="20"/>
                <w:szCs w:val="20"/>
              </w:rPr>
            </w:pPr>
            <w:r w:rsidRPr="000E58F5">
              <w:rPr>
                <w:sz w:val="20"/>
                <w:szCs w:val="20"/>
              </w:rPr>
              <w:t xml:space="preserve"> </w:t>
            </w:r>
            <w:bookmarkStart w:id="143" w:name="projComp_07"/>
            <w:r w:rsidR="00447957" w:rsidRPr="000E58F5">
              <w:rPr>
                <w:sz w:val="20"/>
                <w:szCs w:val="20"/>
              </w:rPr>
              <w:fldChar w:fldCharType="begin">
                <w:ffData>
                  <w:name w:val="projComp_07"/>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2D3601">
              <w:rPr>
                <w:noProof/>
                <w:sz w:val="20"/>
                <w:szCs w:val="20"/>
              </w:rPr>
              <w:t xml:space="preserve">B4.2: Community-based forest management </w:t>
            </w:r>
            <w:r w:rsidR="002D3601" w:rsidRPr="002D3601">
              <w:rPr>
                <w:noProof/>
                <w:sz w:val="20"/>
                <w:szCs w:val="20"/>
              </w:rPr>
              <w:t>in Mtandwe &amp; Thanbani Forest Reserves</w:t>
            </w:r>
            <w:r w:rsidR="00447957" w:rsidRPr="000E58F5">
              <w:rPr>
                <w:sz w:val="20"/>
                <w:szCs w:val="20"/>
              </w:rPr>
              <w:fldChar w:fldCharType="end"/>
            </w:r>
            <w:bookmarkEnd w:id="143"/>
          </w:p>
        </w:tc>
        <w:bookmarkStart w:id="144" w:name="GrantType_07"/>
        <w:tc>
          <w:tcPr>
            <w:tcW w:w="399" w:type="pct"/>
            <w:shd w:val="clear" w:color="auto" w:fill="FFFFFF"/>
          </w:tcPr>
          <w:p w:rsidR="00AE1978" w:rsidRPr="000E58F5" w:rsidRDefault="00447957" w:rsidP="00336A88">
            <w:pPr>
              <w:rPr>
                <w:sz w:val="20"/>
                <w:szCs w:val="20"/>
              </w:rPr>
            </w:pPr>
            <w:r w:rsidRPr="000E58F5">
              <w:rPr>
                <w:sz w:val="20"/>
                <w:szCs w:val="20"/>
              </w:rPr>
              <w:fldChar w:fldCharType="begin">
                <w:ffData>
                  <w:name w:val="GrantType_07"/>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44"/>
          </w:p>
        </w:tc>
        <w:bookmarkStart w:id="145" w:name="ExpectedOutCome_07"/>
        <w:tc>
          <w:tcPr>
            <w:tcW w:w="986" w:type="pct"/>
            <w:shd w:val="clear" w:color="auto" w:fill="FFFFFF"/>
          </w:tcPr>
          <w:p w:rsidR="00AE1978" w:rsidRPr="000E58F5" w:rsidRDefault="00447957" w:rsidP="00E80AD1">
            <w:pPr>
              <w:rPr>
                <w:sz w:val="20"/>
                <w:szCs w:val="20"/>
              </w:rPr>
            </w:pPr>
            <w:r w:rsidRPr="000E58F5">
              <w:rPr>
                <w:sz w:val="20"/>
                <w:szCs w:val="20"/>
              </w:rPr>
              <w:fldChar w:fldCharType="begin">
                <w:ffData>
                  <w:name w:val="ExpectedOutCome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 xml:space="preserve">Community-based </w:t>
            </w:r>
            <w:r w:rsidR="002D3601">
              <w:rPr>
                <w:noProof/>
                <w:sz w:val="20"/>
                <w:szCs w:val="20"/>
              </w:rPr>
              <w:t xml:space="preserve">sustainable </w:t>
            </w:r>
            <w:r w:rsidR="00BD6DA2" w:rsidRPr="00BD6DA2">
              <w:rPr>
                <w:noProof/>
                <w:sz w:val="20"/>
                <w:szCs w:val="20"/>
              </w:rPr>
              <w:t xml:space="preserve">forest management established </w:t>
            </w:r>
            <w:r w:rsidR="002D3601">
              <w:rPr>
                <w:noProof/>
                <w:sz w:val="20"/>
                <w:szCs w:val="20"/>
              </w:rPr>
              <w:t xml:space="preserve">in two Forest Reserves </w:t>
            </w:r>
            <w:r w:rsidR="00E80AD1">
              <w:rPr>
                <w:noProof/>
                <w:sz w:val="20"/>
                <w:szCs w:val="20"/>
              </w:rPr>
              <w:t>following</w:t>
            </w:r>
            <w:r w:rsidR="002D3601">
              <w:rPr>
                <w:noProof/>
                <w:sz w:val="20"/>
                <w:szCs w:val="20"/>
              </w:rPr>
              <w:t xml:space="preserve"> national model piloted </w:t>
            </w:r>
            <w:r w:rsidR="00E80AD1">
              <w:rPr>
                <w:noProof/>
                <w:sz w:val="20"/>
                <w:szCs w:val="20"/>
              </w:rPr>
              <w:t>by</w:t>
            </w:r>
            <w:r w:rsidR="002D3601">
              <w:rPr>
                <w:noProof/>
                <w:sz w:val="20"/>
                <w:szCs w:val="20"/>
              </w:rPr>
              <w:t xml:space="preserve"> EU forestry project</w:t>
            </w:r>
            <w:r w:rsidRPr="000E58F5">
              <w:rPr>
                <w:sz w:val="20"/>
                <w:szCs w:val="20"/>
              </w:rPr>
              <w:fldChar w:fldCharType="end"/>
            </w:r>
            <w:bookmarkEnd w:id="145"/>
          </w:p>
        </w:tc>
        <w:bookmarkStart w:id="146" w:name="ExpectedOutput_07"/>
        <w:tc>
          <w:tcPr>
            <w:tcW w:w="1136" w:type="pct"/>
            <w:shd w:val="clear" w:color="auto" w:fill="FFFFFF"/>
          </w:tcPr>
          <w:p w:rsidR="00BD6DA2" w:rsidRDefault="00447957" w:rsidP="00BD6DA2">
            <w:pPr>
              <w:rPr>
                <w:noProof/>
                <w:sz w:val="20"/>
                <w:szCs w:val="20"/>
              </w:rPr>
            </w:pPr>
            <w:r w:rsidRPr="000E58F5">
              <w:rPr>
                <w:sz w:val="20"/>
                <w:szCs w:val="20"/>
              </w:rPr>
              <w:fldChar w:fldCharType="begin">
                <w:ffData>
                  <w:name w:val="ExpectedOutput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D6DA2" w:rsidRPr="00BD6DA2">
              <w:rPr>
                <w:noProof/>
                <w:sz w:val="20"/>
                <w:szCs w:val="20"/>
              </w:rPr>
              <w:t>Commuity-based mangement systems operating in 20 group villages</w:t>
            </w:r>
            <w:r w:rsidR="00ED4424">
              <w:rPr>
                <w:noProof/>
                <w:sz w:val="20"/>
                <w:szCs w:val="20"/>
              </w:rPr>
              <w:t xml:space="preserve"> [GEF funded]</w:t>
            </w:r>
          </w:p>
          <w:p w:rsidR="00BD6DA2" w:rsidRPr="00BD6DA2" w:rsidRDefault="00BD6DA2" w:rsidP="00BD6DA2">
            <w:pPr>
              <w:rPr>
                <w:noProof/>
                <w:sz w:val="20"/>
                <w:szCs w:val="20"/>
              </w:rPr>
            </w:pPr>
          </w:p>
          <w:p w:rsidR="00AE1978" w:rsidRPr="000E58F5" w:rsidRDefault="00BD6DA2" w:rsidP="00BD6DA2">
            <w:pPr>
              <w:rPr>
                <w:sz w:val="20"/>
                <w:szCs w:val="20"/>
              </w:rPr>
            </w:pPr>
            <w:r w:rsidRPr="00BD6DA2">
              <w:rPr>
                <w:noProof/>
                <w:sz w:val="20"/>
                <w:szCs w:val="20"/>
              </w:rPr>
              <w:t>5 sustainable charcoal production licenses granted</w:t>
            </w:r>
            <w:r w:rsidR="00ED4424">
              <w:rPr>
                <w:noProof/>
                <w:sz w:val="20"/>
                <w:szCs w:val="20"/>
              </w:rPr>
              <w:t xml:space="preserve"> [GEF funded]</w:t>
            </w:r>
            <w:r w:rsidR="00447957" w:rsidRPr="000E58F5">
              <w:rPr>
                <w:sz w:val="20"/>
                <w:szCs w:val="20"/>
              </w:rPr>
              <w:fldChar w:fldCharType="end"/>
            </w:r>
            <w:bookmarkEnd w:id="146"/>
          </w:p>
        </w:tc>
        <w:bookmarkStart w:id="147" w:name="PF_TF_07"/>
        <w:tc>
          <w:tcPr>
            <w:tcW w:w="378" w:type="pct"/>
            <w:gridSpan w:val="2"/>
            <w:shd w:val="clear" w:color="auto" w:fill="FFFFFF"/>
          </w:tcPr>
          <w:p w:rsidR="00AE1978" w:rsidRPr="000E58F5" w:rsidRDefault="00447957">
            <w:r w:rsidRPr="000E58F5">
              <w:rPr>
                <w:sz w:val="20"/>
                <w:szCs w:val="20"/>
              </w:rPr>
              <w:fldChar w:fldCharType="begin">
                <w:ffData>
                  <w:name w:val="PF_TF_07"/>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47"/>
          </w:p>
        </w:tc>
        <w:bookmarkStart w:id="148" w:name="B_GA_07"/>
        <w:tc>
          <w:tcPr>
            <w:tcW w:w="591"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GA_07"/>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6DA2">
              <w:rPr>
                <w:noProof/>
                <w:sz w:val="20"/>
                <w:szCs w:val="20"/>
              </w:rPr>
              <w:t>1,269,000</w:t>
            </w:r>
            <w:r>
              <w:rPr>
                <w:sz w:val="20"/>
                <w:szCs w:val="20"/>
              </w:rPr>
              <w:fldChar w:fldCharType="end"/>
            </w:r>
            <w:bookmarkEnd w:id="148"/>
          </w:p>
        </w:tc>
        <w:bookmarkStart w:id="149" w:name="B_CO_07"/>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7"/>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Pr>
                <w:noProof/>
                <w:sz w:val="20"/>
                <w:szCs w:val="20"/>
              </w:rPr>
              <w:t>1,000,000</w:t>
            </w:r>
            <w:r>
              <w:rPr>
                <w:sz w:val="20"/>
                <w:szCs w:val="20"/>
              </w:rPr>
              <w:fldChar w:fldCharType="end"/>
            </w:r>
            <w:bookmarkEnd w:id="149"/>
          </w:p>
        </w:tc>
      </w:tr>
      <w:tr w:rsidR="00AE1978" w:rsidRPr="007E3AFB" w:rsidTr="00092D44">
        <w:trPr>
          <w:jc w:val="center"/>
        </w:trPr>
        <w:tc>
          <w:tcPr>
            <w:tcW w:w="883" w:type="pct"/>
            <w:tcBorders>
              <w:bottom w:val="single" w:sz="4" w:space="0" w:color="auto"/>
            </w:tcBorders>
            <w:shd w:val="clear" w:color="auto" w:fill="FFFFFF"/>
          </w:tcPr>
          <w:p w:rsidR="002D3601" w:rsidRDefault="00AE1978" w:rsidP="002D3601">
            <w:pPr>
              <w:rPr>
                <w:noProof/>
                <w:sz w:val="20"/>
                <w:szCs w:val="20"/>
              </w:rPr>
            </w:pPr>
            <w:r w:rsidRPr="000E58F5">
              <w:rPr>
                <w:sz w:val="20"/>
                <w:szCs w:val="20"/>
              </w:rPr>
              <w:t xml:space="preserve"> </w:t>
            </w:r>
            <w:bookmarkStart w:id="150" w:name="projComp_08"/>
            <w:r w:rsidR="00447957" w:rsidRPr="000E58F5">
              <w:rPr>
                <w:sz w:val="20"/>
                <w:szCs w:val="20"/>
              </w:rPr>
              <w:fldChar w:fldCharType="begin">
                <w:ffData>
                  <w:name w:val="projComp_08"/>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2D3601" w:rsidRPr="002D3601">
              <w:rPr>
                <w:noProof/>
                <w:sz w:val="20"/>
                <w:szCs w:val="20"/>
              </w:rPr>
              <w:t>Component C: Water Related Infrastructure</w:t>
            </w:r>
          </w:p>
          <w:p w:rsidR="002D3601" w:rsidRDefault="002D3601" w:rsidP="002D3601">
            <w:pPr>
              <w:rPr>
                <w:noProof/>
                <w:sz w:val="20"/>
                <w:szCs w:val="20"/>
              </w:rPr>
            </w:pPr>
          </w:p>
          <w:p w:rsidR="00AE1978" w:rsidRPr="000E58F5" w:rsidRDefault="002D3601" w:rsidP="002D3601">
            <w:pPr>
              <w:rPr>
                <w:sz w:val="20"/>
                <w:szCs w:val="20"/>
              </w:rPr>
            </w:pPr>
            <w:r>
              <w:rPr>
                <w:noProof/>
                <w:sz w:val="20"/>
                <w:szCs w:val="20"/>
              </w:rPr>
              <w:t xml:space="preserve"> </w:t>
            </w:r>
            <w:r w:rsidRPr="002D3601">
              <w:rPr>
                <w:noProof/>
                <w:sz w:val="20"/>
                <w:szCs w:val="20"/>
              </w:rPr>
              <w:t>C.2: Flood Management</w:t>
            </w:r>
            <w:r w:rsidR="00447957" w:rsidRPr="000E58F5">
              <w:rPr>
                <w:sz w:val="20"/>
                <w:szCs w:val="20"/>
              </w:rPr>
              <w:fldChar w:fldCharType="end"/>
            </w:r>
            <w:bookmarkEnd w:id="150"/>
          </w:p>
        </w:tc>
        <w:bookmarkStart w:id="151" w:name="GrantType_08"/>
        <w:tc>
          <w:tcPr>
            <w:tcW w:w="399" w:type="pct"/>
            <w:shd w:val="clear" w:color="auto" w:fill="FFFFFF"/>
          </w:tcPr>
          <w:p w:rsidR="00AE1978" w:rsidRPr="000E58F5" w:rsidRDefault="00447957" w:rsidP="00336A88">
            <w:pPr>
              <w:rPr>
                <w:sz w:val="20"/>
                <w:szCs w:val="20"/>
              </w:rPr>
            </w:pPr>
            <w:r w:rsidRPr="000E58F5">
              <w:rPr>
                <w:sz w:val="20"/>
                <w:szCs w:val="20"/>
              </w:rPr>
              <w:fldChar w:fldCharType="begin">
                <w:ffData>
                  <w:name w:val="GrantType_08"/>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51"/>
          </w:p>
        </w:tc>
        <w:bookmarkStart w:id="152" w:name="ExpectedOutCome_08"/>
        <w:tc>
          <w:tcPr>
            <w:tcW w:w="986" w:type="pct"/>
            <w:shd w:val="clear" w:color="auto" w:fill="FFFFFF"/>
          </w:tcPr>
          <w:p w:rsidR="00D17448" w:rsidRPr="00D17448" w:rsidRDefault="00447957" w:rsidP="00BD6DA2">
            <w:pPr>
              <w:rPr>
                <w:noProof/>
                <w:sz w:val="20"/>
                <w:szCs w:val="20"/>
              </w:rPr>
            </w:pPr>
            <w:r w:rsidRPr="000E58F5">
              <w:rPr>
                <w:sz w:val="20"/>
                <w:szCs w:val="20"/>
              </w:rPr>
              <w:fldChar w:fldCharType="begin">
                <w:ffData>
                  <w:name w:val="ExpectedOutCome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D17448" w:rsidRPr="00D17448" w:rsidRDefault="00D17448" w:rsidP="00D17448">
            <w:pPr>
              <w:rPr>
                <w:noProof/>
                <w:sz w:val="20"/>
                <w:szCs w:val="20"/>
              </w:rPr>
            </w:pPr>
          </w:p>
          <w:p w:rsidR="00D17448" w:rsidRDefault="00D17448" w:rsidP="00D17448">
            <w:pPr>
              <w:rPr>
                <w:noProof/>
                <w:sz w:val="20"/>
                <w:szCs w:val="20"/>
              </w:rPr>
            </w:pPr>
          </w:p>
          <w:p w:rsidR="002D3601" w:rsidRDefault="002D3601" w:rsidP="00D17448">
            <w:pPr>
              <w:rPr>
                <w:noProof/>
                <w:sz w:val="20"/>
                <w:szCs w:val="20"/>
              </w:rPr>
            </w:pPr>
          </w:p>
          <w:p w:rsidR="002D3601" w:rsidRDefault="002D3601" w:rsidP="00D17448">
            <w:pPr>
              <w:rPr>
                <w:noProof/>
                <w:sz w:val="20"/>
                <w:szCs w:val="20"/>
              </w:rPr>
            </w:pPr>
            <w:r w:rsidRPr="002D3601">
              <w:rPr>
                <w:noProof/>
                <w:sz w:val="20"/>
                <w:szCs w:val="20"/>
              </w:rPr>
              <w:t xml:space="preserve">Community </w:t>
            </w:r>
            <w:r w:rsidR="00E80AD1">
              <w:rPr>
                <w:noProof/>
                <w:sz w:val="20"/>
                <w:szCs w:val="20"/>
              </w:rPr>
              <w:t xml:space="preserve">adaptation </w:t>
            </w:r>
            <w:r w:rsidRPr="002D3601">
              <w:rPr>
                <w:noProof/>
                <w:sz w:val="20"/>
                <w:szCs w:val="20"/>
              </w:rPr>
              <w:t xml:space="preserve">capacity enhanced </w:t>
            </w:r>
            <w:r w:rsidR="00E80AD1">
              <w:rPr>
                <w:noProof/>
                <w:sz w:val="20"/>
                <w:szCs w:val="20"/>
              </w:rPr>
              <w:t>in lower Shire Flood Basin</w:t>
            </w:r>
          </w:p>
          <w:p w:rsidR="002D3601" w:rsidRDefault="002D3601" w:rsidP="00D17448">
            <w:pPr>
              <w:rPr>
                <w:noProof/>
                <w:sz w:val="20"/>
                <w:szCs w:val="20"/>
              </w:rPr>
            </w:pPr>
          </w:p>
          <w:p w:rsidR="002D3601" w:rsidRDefault="00E80AD1" w:rsidP="00D17448">
            <w:pPr>
              <w:rPr>
                <w:noProof/>
                <w:sz w:val="20"/>
                <w:szCs w:val="20"/>
              </w:rPr>
            </w:pPr>
            <w:r>
              <w:rPr>
                <w:noProof/>
                <w:sz w:val="20"/>
                <w:szCs w:val="20"/>
              </w:rPr>
              <w:t>Physical flood mitigation infrastructure in place</w:t>
            </w:r>
          </w:p>
          <w:p w:rsidR="002D3601" w:rsidRDefault="002D3601" w:rsidP="00D17448">
            <w:pPr>
              <w:rPr>
                <w:noProof/>
                <w:sz w:val="20"/>
                <w:szCs w:val="20"/>
              </w:rPr>
            </w:pPr>
          </w:p>
          <w:p w:rsidR="00947F6E" w:rsidRDefault="00947F6E" w:rsidP="00D17448">
            <w:pPr>
              <w:rPr>
                <w:noProof/>
                <w:sz w:val="20"/>
                <w:szCs w:val="20"/>
              </w:rPr>
            </w:pPr>
          </w:p>
          <w:p w:rsidR="00947F6E" w:rsidRPr="00D17448" w:rsidRDefault="00947F6E" w:rsidP="00D17448">
            <w:pPr>
              <w:rPr>
                <w:noProof/>
                <w:sz w:val="20"/>
                <w:szCs w:val="20"/>
              </w:rPr>
            </w:pPr>
          </w:p>
          <w:p w:rsidR="00AE1978" w:rsidRPr="000E58F5" w:rsidRDefault="002A3EB3" w:rsidP="002A3EB3">
            <w:pPr>
              <w:rPr>
                <w:sz w:val="20"/>
                <w:szCs w:val="20"/>
              </w:rPr>
            </w:pPr>
            <w:r>
              <w:rPr>
                <w:noProof/>
                <w:sz w:val="20"/>
                <w:szCs w:val="20"/>
              </w:rPr>
              <w:t>Physical infrastructure complemented by e</w:t>
            </w:r>
            <w:r w:rsidR="00947F6E">
              <w:rPr>
                <w:noProof/>
                <w:sz w:val="20"/>
                <w:szCs w:val="20"/>
              </w:rPr>
              <w:t xml:space="preserve">cological flood mitigation </w:t>
            </w:r>
            <w:r>
              <w:rPr>
                <w:noProof/>
                <w:sz w:val="20"/>
                <w:szCs w:val="20"/>
              </w:rPr>
              <w:t>and resilient livelihoods resrouce base</w:t>
            </w:r>
            <w:r w:rsidR="00947F6E">
              <w:rPr>
                <w:noProof/>
                <w:sz w:val="20"/>
                <w:szCs w:val="20"/>
              </w:rPr>
              <w:t xml:space="preserve"> through c</w:t>
            </w:r>
            <w:r w:rsidR="00D17448" w:rsidRPr="00D17448">
              <w:rPr>
                <w:noProof/>
                <w:sz w:val="20"/>
                <w:szCs w:val="20"/>
              </w:rPr>
              <w:t xml:space="preserve">o-management </w:t>
            </w:r>
            <w:r w:rsidR="00947F6E">
              <w:rPr>
                <w:noProof/>
                <w:sz w:val="20"/>
                <w:szCs w:val="20"/>
              </w:rPr>
              <w:t xml:space="preserve">of </w:t>
            </w:r>
            <w:r w:rsidR="00ED4424">
              <w:rPr>
                <w:noProof/>
                <w:sz w:val="20"/>
                <w:szCs w:val="20"/>
              </w:rPr>
              <w:t xml:space="preserve">120,000ha </w:t>
            </w:r>
            <w:r w:rsidR="00D17448" w:rsidRPr="00D17448">
              <w:rPr>
                <w:noProof/>
                <w:sz w:val="20"/>
                <w:szCs w:val="20"/>
              </w:rPr>
              <w:t>Elephant Marshes</w:t>
            </w:r>
            <w:r w:rsidR="00447957" w:rsidRPr="000E58F5">
              <w:rPr>
                <w:sz w:val="20"/>
                <w:szCs w:val="20"/>
              </w:rPr>
              <w:fldChar w:fldCharType="end"/>
            </w:r>
            <w:bookmarkEnd w:id="152"/>
          </w:p>
        </w:tc>
        <w:bookmarkStart w:id="153" w:name="ExpectedOutput_08"/>
        <w:tc>
          <w:tcPr>
            <w:tcW w:w="1136" w:type="pct"/>
            <w:shd w:val="clear" w:color="auto" w:fill="FFFFFF"/>
          </w:tcPr>
          <w:p w:rsidR="00D17448" w:rsidRPr="00D17448" w:rsidRDefault="00447957" w:rsidP="00BD6DA2">
            <w:pPr>
              <w:rPr>
                <w:noProof/>
                <w:sz w:val="20"/>
                <w:szCs w:val="20"/>
              </w:rPr>
            </w:pPr>
            <w:r w:rsidRPr="000E58F5">
              <w:rPr>
                <w:sz w:val="20"/>
                <w:szCs w:val="20"/>
              </w:rPr>
              <w:fldChar w:fldCharType="begin">
                <w:ffData>
                  <w:name w:val="ExpectedOutput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p>
          <w:p w:rsidR="00947F6E" w:rsidRDefault="00947F6E" w:rsidP="00D17448">
            <w:pPr>
              <w:rPr>
                <w:noProof/>
                <w:sz w:val="20"/>
                <w:szCs w:val="20"/>
              </w:rPr>
            </w:pPr>
          </w:p>
          <w:p w:rsidR="00947F6E" w:rsidRDefault="00947F6E" w:rsidP="00D17448">
            <w:pPr>
              <w:rPr>
                <w:noProof/>
                <w:sz w:val="20"/>
                <w:szCs w:val="20"/>
              </w:rPr>
            </w:pPr>
          </w:p>
          <w:p w:rsidR="00947F6E" w:rsidRDefault="00947F6E" w:rsidP="00D17448">
            <w:pPr>
              <w:rPr>
                <w:noProof/>
                <w:sz w:val="20"/>
                <w:szCs w:val="20"/>
              </w:rPr>
            </w:pPr>
          </w:p>
          <w:p w:rsidR="00947F6E" w:rsidRDefault="00947F6E" w:rsidP="00D17448">
            <w:pPr>
              <w:rPr>
                <w:noProof/>
                <w:sz w:val="20"/>
                <w:szCs w:val="20"/>
              </w:rPr>
            </w:pPr>
            <w:r>
              <w:rPr>
                <w:noProof/>
                <w:sz w:val="20"/>
                <w:szCs w:val="20"/>
              </w:rPr>
              <w:t>"Last mile" flood warning and community response systems established covering 40,000 households</w:t>
            </w:r>
          </w:p>
          <w:p w:rsidR="00947F6E" w:rsidRDefault="00947F6E" w:rsidP="00D17448">
            <w:pPr>
              <w:rPr>
                <w:noProof/>
                <w:sz w:val="20"/>
                <w:szCs w:val="20"/>
              </w:rPr>
            </w:pPr>
          </w:p>
          <w:p w:rsidR="00947F6E" w:rsidRDefault="00947F6E" w:rsidP="00D17448">
            <w:pPr>
              <w:rPr>
                <w:noProof/>
                <w:sz w:val="20"/>
                <w:szCs w:val="20"/>
              </w:rPr>
            </w:pPr>
            <w:r>
              <w:rPr>
                <w:noProof/>
                <w:sz w:val="20"/>
                <w:szCs w:val="20"/>
              </w:rPr>
              <w:t>Small-scale infrastructure (polders, gabions, cuverts, protective vegetation) established along 200km stretch of Shire River</w:t>
            </w:r>
          </w:p>
          <w:p w:rsidR="00947F6E" w:rsidRDefault="00947F6E" w:rsidP="00D17448">
            <w:pPr>
              <w:rPr>
                <w:noProof/>
                <w:sz w:val="20"/>
                <w:szCs w:val="20"/>
              </w:rPr>
            </w:pPr>
          </w:p>
          <w:p w:rsidR="00AE1978" w:rsidRPr="000E58F5" w:rsidRDefault="00D17448" w:rsidP="00A912E6">
            <w:pPr>
              <w:rPr>
                <w:sz w:val="20"/>
                <w:szCs w:val="20"/>
              </w:rPr>
            </w:pPr>
            <w:r w:rsidRPr="00D17448">
              <w:rPr>
                <w:noProof/>
                <w:sz w:val="20"/>
                <w:szCs w:val="20"/>
              </w:rPr>
              <w:t>Elephant Marshes management strategy &amp;</w:t>
            </w:r>
            <w:r w:rsidR="00A912E6">
              <w:rPr>
                <w:noProof/>
                <w:sz w:val="20"/>
                <w:szCs w:val="20"/>
              </w:rPr>
              <w:t xml:space="preserve"> p</w:t>
            </w:r>
            <w:r w:rsidR="00E80AD1" w:rsidRPr="00E80AD1">
              <w:rPr>
                <w:noProof/>
                <w:sz w:val="20"/>
                <w:szCs w:val="20"/>
              </w:rPr>
              <w:t>ilot community management activities in 10 communities</w:t>
            </w:r>
            <w:r w:rsidR="00ED4424">
              <w:rPr>
                <w:noProof/>
                <w:sz w:val="20"/>
                <w:szCs w:val="20"/>
              </w:rPr>
              <w:t xml:space="preserve"> </w:t>
            </w:r>
            <w:r w:rsidR="00A912E6" w:rsidRPr="00A912E6">
              <w:rPr>
                <w:noProof/>
                <w:sz w:val="20"/>
                <w:szCs w:val="20"/>
              </w:rPr>
              <w:t xml:space="preserve">completed </w:t>
            </w:r>
            <w:r w:rsidR="00ED4424">
              <w:rPr>
                <w:noProof/>
                <w:sz w:val="20"/>
                <w:szCs w:val="20"/>
              </w:rPr>
              <w:t>[</w:t>
            </w:r>
            <w:r w:rsidR="00A912E6">
              <w:rPr>
                <w:noProof/>
                <w:sz w:val="20"/>
                <w:szCs w:val="20"/>
              </w:rPr>
              <w:t>LDCF</w:t>
            </w:r>
            <w:r w:rsidR="00ED4424">
              <w:rPr>
                <w:noProof/>
                <w:sz w:val="20"/>
                <w:szCs w:val="20"/>
              </w:rPr>
              <w:t xml:space="preserve"> funded]</w:t>
            </w:r>
            <w:r w:rsidR="00447957" w:rsidRPr="000E58F5">
              <w:rPr>
                <w:sz w:val="20"/>
                <w:szCs w:val="20"/>
              </w:rPr>
              <w:fldChar w:fldCharType="end"/>
            </w:r>
            <w:bookmarkEnd w:id="153"/>
          </w:p>
        </w:tc>
        <w:bookmarkStart w:id="154" w:name="PF_TF_08"/>
        <w:tc>
          <w:tcPr>
            <w:tcW w:w="378" w:type="pct"/>
            <w:gridSpan w:val="2"/>
            <w:shd w:val="clear" w:color="auto" w:fill="FFFFFF"/>
          </w:tcPr>
          <w:p w:rsidR="00AE1978" w:rsidRPr="000E58F5" w:rsidRDefault="00447957">
            <w:r w:rsidRPr="000E58F5">
              <w:rPr>
                <w:sz w:val="20"/>
                <w:szCs w:val="20"/>
              </w:rPr>
              <w:fldChar w:fldCharType="begin">
                <w:ffData>
                  <w:name w:val="PF_TF_08"/>
                  <w:enabled/>
                  <w:calcOnExit w:val="0"/>
                  <w:ddList>
                    <w:result w:val="2"/>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54"/>
          </w:p>
        </w:tc>
        <w:bookmarkStart w:id="155" w:name="B_GA_08"/>
        <w:tc>
          <w:tcPr>
            <w:tcW w:w="591"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GA_08"/>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BD6DA2">
              <w:rPr>
                <w:noProof/>
                <w:sz w:val="20"/>
                <w:szCs w:val="20"/>
              </w:rPr>
              <w:t>1,500,000</w:t>
            </w:r>
            <w:r>
              <w:rPr>
                <w:sz w:val="20"/>
                <w:szCs w:val="20"/>
              </w:rPr>
              <w:fldChar w:fldCharType="end"/>
            </w:r>
            <w:bookmarkEnd w:id="155"/>
          </w:p>
        </w:tc>
        <w:bookmarkStart w:id="156" w:name="B_CO_08"/>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8"/>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sidRPr="00BD6DA2">
              <w:rPr>
                <w:noProof/>
                <w:sz w:val="20"/>
                <w:szCs w:val="20"/>
              </w:rPr>
              <w:t>9,935,000</w:t>
            </w:r>
            <w:r>
              <w:rPr>
                <w:sz w:val="20"/>
                <w:szCs w:val="20"/>
              </w:rPr>
              <w:fldChar w:fldCharType="end"/>
            </w:r>
            <w:bookmarkEnd w:id="156"/>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2D3601">
            <w:pPr>
              <w:rPr>
                <w:sz w:val="20"/>
                <w:szCs w:val="20"/>
              </w:rPr>
            </w:pPr>
            <w:r w:rsidRPr="000E58F5">
              <w:rPr>
                <w:sz w:val="20"/>
                <w:szCs w:val="20"/>
              </w:rPr>
              <w:t xml:space="preserve"> </w:t>
            </w:r>
            <w:bookmarkStart w:id="157" w:name="projComp_09"/>
            <w:r w:rsidR="00447957" w:rsidRPr="000E58F5">
              <w:rPr>
                <w:sz w:val="20"/>
                <w:szCs w:val="20"/>
              </w:rPr>
              <w:fldChar w:fldCharType="begin">
                <w:ffData>
                  <w:name w:val="projComp_09"/>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00447957" w:rsidRPr="000E58F5">
              <w:rPr>
                <w:sz w:val="20"/>
                <w:szCs w:val="20"/>
              </w:rPr>
              <w:fldChar w:fldCharType="end"/>
            </w:r>
            <w:bookmarkEnd w:id="157"/>
          </w:p>
        </w:tc>
        <w:bookmarkStart w:id="158" w:name="GrantType_09"/>
        <w:tc>
          <w:tcPr>
            <w:tcW w:w="399" w:type="pct"/>
            <w:shd w:val="clear" w:color="auto" w:fill="FFFFFF"/>
          </w:tcPr>
          <w:p w:rsidR="00AE1978" w:rsidRPr="000E58F5" w:rsidRDefault="00447957"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58"/>
          </w:p>
        </w:tc>
        <w:bookmarkStart w:id="159" w:name="ExpectedOutCome_09"/>
        <w:tc>
          <w:tcPr>
            <w:tcW w:w="986" w:type="pct"/>
            <w:shd w:val="clear" w:color="auto" w:fill="FFFFFF"/>
          </w:tcPr>
          <w:p w:rsidR="00AE1978" w:rsidRPr="000E58F5" w:rsidRDefault="00447957" w:rsidP="00336A88">
            <w:pPr>
              <w:rPr>
                <w:sz w:val="20"/>
                <w:szCs w:val="20"/>
              </w:rPr>
            </w:pPr>
            <w:r w:rsidRPr="000E58F5">
              <w:rPr>
                <w:sz w:val="20"/>
                <w:szCs w:val="20"/>
              </w:rPr>
              <w:fldChar w:fldCharType="begin">
                <w:ffData>
                  <w:name w:val="ExpectedOutCome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59"/>
          </w:p>
        </w:tc>
        <w:bookmarkStart w:id="160" w:name="ExpectedOutput_09"/>
        <w:tc>
          <w:tcPr>
            <w:tcW w:w="1136" w:type="pct"/>
            <w:shd w:val="clear" w:color="auto" w:fill="FFFFFF"/>
          </w:tcPr>
          <w:p w:rsidR="00AE1978" w:rsidRPr="000E58F5" w:rsidRDefault="00447957" w:rsidP="00336A88">
            <w:pPr>
              <w:rPr>
                <w:sz w:val="20"/>
                <w:szCs w:val="20"/>
              </w:rPr>
            </w:pPr>
            <w:r w:rsidRPr="000E58F5">
              <w:rPr>
                <w:sz w:val="20"/>
                <w:szCs w:val="20"/>
              </w:rPr>
              <w:fldChar w:fldCharType="begin">
                <w:ffData>
                  <w:name w:val="ExpectedOutput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60"/>
          </w:p>
        </w:tc>
        <w:bookmarkStart w:id="161" w:name="PF_TF_09"/>
        <w:tc>
          <w:tcPr>
            <w:tcW w:w="378" w:type="pct"/>
            <w:gridSpan w:val="2"/>
            <w:shd w:val="clear" w:color="auto" w:fill="FFFFFF"/>
          </w:tcPr>
          <w:p w:rsidR="00AE1978" w:rsidRPr="000E58F5" w:rsidRDefault="00447957">
            <w:r w:rsidRPr="000E58F5">
              <w:rPr>
                <w:sz w:val="20"/>
                <w:szCs w:val="20"/>
              </w:rPr>
              <w:fldChar w:fldCharType="begin">
                <w:ffData>
                  <w:name w:val="PF_TF_09"/>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61"/>
          </w:p>
        </w:tc>
        <w:bookmarkStart w:id="162" w:name="B_GA_09"/>
        <w:tc>
          <w:tcPr>
            <w:tcW w:w="591" w:type="pct"/>
            <w:tcBorders>
              <w:bottom w:val="single" w:sz="4" w:space="0" w:color="auto"/>
            </w:tcBorders>
            <w:shd w:val="clear" w:color="auto" w:fill="FFFFFF"/>
          </w:tcPr>
          <w:p w:rsidR="00AE1978" w:rsidRPr="000E58F5" w:rsidRDefault="00447957" w:rsidP="00336A88">
            <w:pPr>
              <w:jc w:val="right"/>
              <w:rPr>
                <w:sz w:val="20"/>
                <w:szCs w:val="20"/>
              </w:rPr>
            </w:pPr>
            <w:r>
              <w:rPr>
                <w:sz w:val="20"/>
                <w:szCs w:val="20"/>
              </w:rPr>
              <w:fldChar w:fldCharType="begin">
                <w:ffData>
                  <w:name w:val="B_GA_09"/>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62"/>
          </w:p>
        </w:tc>
        <w:bookmarkStart w:id="163" w:name="B_CO_09"/>
        <w:tc>
          <w:tcPr>
            <w:tcW w:w="627" w:type="pct"/>
            <w:tcBorders>
              <w:bottom w:val="single" w:sz="4" w:space="0" w:color="auto"/>
            </w:tcBorders>
            <w:shd w:val="clear" w:color="auto" w:fill="FFFFFF"/>
          </w:tcPr>
          <w:p w:rsidR="00AE1978" w:rsidRPr="000E58F5" w:rsidRDefault="00447957" w:rsidP="00336A88">
            <w:pPr>
              <w:jc w:val="right"/>
              <w:rPr>
                <w:sz w:val="20"/>
                <w:szCs w:val="20"/>
              </w:rPr>
            </w:pPr>
            <w:r>
              <w:rPr>
                <w:sz w:val="20"/>
                <w:szCs w:val="20"/>
              </w:rPr>
              <w:fldChar w:fldCharType="begin">
                <w:ffData>
                  <w:name w:val="B_CO_09"/>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63"/>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2D3601">
            <w:pPr>
              <w:rPr>
                <w:sz w:val="20"/>
                <w:szCs w:val="20"/>
              </w:rPr>
            </w:pPr>
            <w:r w:rsidRPr="000E58F5">
              <w:rPr>
                <w:sz w:val="20"/>
                <w:szCs w:val="20"/>
              </w:rPr>
              <w:t xml:space="preserve"> </w:t>
            </w:r>
            <w:bookmarkStart w:id="164" w:name="projComp_010"/>
            <w:r w:rsidR="00447957" w:rsidRPr="000E58F5">
              <w:rPr>
                <w:sz w:val="20"/>
                <w:szCs w:val="20"/>
              </w:rPr>
              <w:fldChar w:fldCharType="begin">
                <w:ffData>
                  <w:name w:val="projComp_010"/>
                  <w:enabled/>
                  <w:calcOnExit w:val="0"/>
                  <w:textInput/>
                </w:ffData>
              </w:fldChar>
            </w:r>
            <w:r w:rsidR="006416E3" w:rsidRPr="000E58F5">
              <w:rPr>
                <w:sz w:val="20"/>
                <w:szCs w:val="20"/>
              </w:rPr>
              <w:instrText xml:space="preserve"> FORMTEXT </w:instrText>
            </w:r>
            <w:r w:rsidR="00447957" w:rsidRPr="000E58F5">
              <w:rPr>
                <w:sz w:val="20"/>
                <w:szCs w:val="20"/>
              </w:rPr>
            </w:r>
            <w:r w:rsidR="00447957" w:rsidRPr="000E58F5">
              <w:rPr>
                <w:sz w:val="20"/>
                <w:szCs w:val="20"/>
              </w:rPr>
              <w:fldChar w:fldCharType="separate"/>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00447957" w:rsidRPr="000E58F5">
              <w:rPr>
                <w:sz w:val="20"/>
                <w:szCs w:val="20"/>
              </w:rPr>
              <w:fldChar w:fldCharType="end"/>
            </w:r>
            <w:bookmarkEnd w:id="164"/>
          </w:p>
        </w:tc>
        <w:bookmarkStart w:id="165" w:name="GrantType_010"/>
        <w:tc>
          <w:tcPr>
            <w:tcW w:w="399" w:type="pct"/>
            <w:shd w:val="clear" w:color="auto" w:fill="FFFFFF"/>
          </w:tcPr>
          <w:p w:rsidR="00AE1978" w:rsidRPr="000E58F5" w:rsidRDefault="00447957"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C27865" w:rsidRPr="000E58F5">
              <w:rPr>
                <w:sz w:val="20"/>
                <w:szCs w:val="20"/>
              </w:rPr>
              <w:instrText xml:space="preserve"> FORMDROPDOWN </w:instrText>
            </w:r>
            <w:r w:rsidRPr="000E58F5">
              <w:rPr>
                <w:sz w:val="20"/>
                <w:szCs w:val="20"/>
              </w:rPr>
            </w:r>
            <w:r w:rsidRPr="000E58F5">
              <w:rPr>
                <w:sz w:val="20"/>
                <w:szCs w:val="20"/>
              </w:rPr>
              <w:fldChar w:fldCharType="end"/>
            </w:r>
            <w:bookmarkEnd w:id="165"/>
          </w:p>
        </w:tc>
        <w:bookmarkStart w:id="166" w:name="ExpectedOutCome_010"/>
        <w:tc>
          <w:tcPr>
            <w:tcW w:w="986" w:type="pct"/>
            <w:shd w:val="clear" w:color="auto" w:fill="FFFFFF"/>
          </w:tcPr>
          <w:p w:rsidR="00AE1978" w:rsidRPr="000E58F5" w:rsidRDefault="00447957" w:rsidP="002D3601">
            <w:pPr>
              <w:rPr>
                <w:sz w:val="20"/>
                <w:szCs w:val="20"/>
              </w:rPr>
            </w:pPr>
            <w:r w:rsidRPr="000E58F5">
              <w:rPr>
                <w:sz w:val="20"/>
                <w:szCs w:val="20"/>
              </w:rPr>
              <w:fldChar w:fldCharType="begin">
                <w:ffData>
                  <w:name w:val="ExpectedOutCome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002D3601">
              <w:rPr>
                <w:noProof/>
                <w:sz w:val="20"/>
                <w:szCs w:val="20"/>
              </w:rPr>
              <w:t> </w:t>
            </w:r>
            <w:r w:rsidRPr="000E58F5">
              <w:rPr>
                <w:sz w:val="20"/>
                <w:szCs w:val="20"/>
              </w:rPr>
              <w:fldChar w:fldCharType="end"/>
            </w:r>
            <w:bookmarkEnd w:id="166"/>
          </w:p>
        </w:tc>
        <w:bookmarkStart w:id="167" w:name="ExpectedOutput_010"/>
        <w:tc>
          <w:tcPr>
            <w:tcW w:w="1136" w:type="pct"/>
            <w:shd w:val="clear" w:color="auto" w:fill="FFFFFF"/>
          </w:tcPr>
          <w:p w:rsidR="00AE1978" w:rsidRPr="000E58F5" w:rsidRDefault="00447957" w:rsidP="00E80AD1">
            <w:pPr>
              <w:rPr>
                <w:sz w:val="20"/>
                <w:szCs w:val="20"/>
              </w:rPr>
            </w:pPr>
            <w:r w:rsidRPr="000E58F5">
              <w:rPr>
                <w:sz w:val="20"/>
                <w:szCs w:val="20"/>
              </w:rPr>
              <w:fldChar w:fldCharType="begin">
                <w:ffData>
                  <w:name w:val="ExpectedOutput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E80AD1">
              <w:rPr>
                <w:noProof/>
                <w:sz w:val="20"/>
                <w:szCs w:val="20"/>
              </w:rPr>
              <w:t> </w:t>
            </w:r>
            <w:r w:rsidR="00E80AD1">
              <w:rPr>
                <w:noProof/>
                <w:sz w:val="20"/>
                <w:szCs w:val="20"/>
              </w:rPr>
              <w:t> </w:t>
            </w:r>
            <w:r w:rsidR="00E80AD1">
              <w:rPr>
                <w:noProof/>
                <w:sz w:val="20"/>
                <w:szCs w:val="20"/>
              </w:rPr>
              <w:t> </w:t>
            </w:r>
            <w:r w:rsidR="00E80AD1">
              <w:rPr>
                <w:noProof/>
                <w:sz w:val="20"/>
                <w:szCs w:val="20"/>
              </w:rPr>
              <w:t> </w:t>
            </w:r>
            <w:r w:rsidR="00E80AD1">
              <w:rPr>
                <w:noProof/>
                <w:sz w:val="20"/>
                <w:szCs w:val="20"/>
              </w:rPr>
              <w:t> </w:t>
            </w:r>
            <w:r w:rsidRPr="000E58F5">
              <w:rPr>
                <w:sz w:val="20"/>
                <w:szCs w:val="20"/>
              </w:rPr>
              <w:fldChar w:fldCharType="end"/>
            </w:r>
            <w:bookmarkEnd w:id="167"/>
          </w:p>
        </w:tc>
        <w:bookmarkStart w:id="168" w:name="PF_TF_010"/>
        <w:tc>
          <w:tcPr>
            <w:tcW w:w="378" w:type="pct"/>
            <w:gridSpan w:val="2"/>
            <w:shd w:val="clear" w:color="auto" w:fill="FFFFFF"/>
          </w:tcPr>
          <w:p w:rsidR="00AE1978" w:rsidRPr="000E58F5" w:rsidRDefault="00447957">
            <w:r w:rsidRPr="000E58F5">
              <w:rPr>
                <w:sz w:val="20"/>
                <w:szCs w:val="20"/>
              </w:rPr>
              <w:fldChar w:fldCharType="begin">
                <w:ffData>
                  <w:name w:val="PF_TF_010"/>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68"/>
          </w:p>
        </w:tc>
        <w:bookmarkStart w:id="169" w:name="B_GA_010"/>
        <w:tc>
          <w:tcPr>
            <w:tcW w:w="591" w:type="pct"/>
            <w:tcBorders>
              <w:bottom w:val="single" w:sz="4" w:space="0" w:color="auto"/>
            </w:tcBorders>
            <w:shd w:val="clear" w:color="auto" w:fill="FFFFFF"/>
          </w:tcPr>
          <w:p w:rsidR="00AE1978" w:rsidRPr="000E58F5" w:rsidRDefault="00447957" w:rsidP="00D9746B">
            <w:pPr>
              <w:jc w:val="right"/>
              <w:rPr>
                <w:sz w:val="20"/>
                <w:szCs w:val="20"/>
              </w:rPr>
            </w:pPr>
            <w:r>
              <w:rPr>
                <w:sz w:val="20"/>
                <w:szCs w:val="20"/>
              </w:rPr>
              <w:fldChar w:fldCharType="begin">
                <w:ffData>
                  <w:name w:val="B_GA_010"/>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69"/>
          </w:p>
        </w:tc>
        <w:bookmarkStart w:id="170" w:name="B_CO_010"/>
        <w:tc>
          <w:tcPr>
            <w:tcW w:w="627" w:type="pct"/>
            <w:tcBorders>
              <w:bottom w:val="single" w:sz="4" w:space="0" w:color="auto"/>
            </w:tcBorders>
            <w:shd w:val="clear" w:color="auto" w:fill="FFFFFF"/>
          </w:tcPr>
          <w:p w:rsidR="00AE1978" w:rsidRPr="000E58F5" w:rsidRDefault="00447957" w:rsidP="00BD6DA2">
            <w:pPr>
              <w:jc w:val="right"/>
              <w:rPr>
                <w:sz w:val="20"/>
                <w:szCs w:val="20"/>
              </w:rPr>
            </w:pPr>
            <w:r>
              <w:rPr>
                <w:sz w:val="20"/>
                <w:szCs w:val="20"/>
              </w:rPr>
              <w:fldChar w:fldCharType="begin">
                <w:ffData>
                  <w:name w:val="B_CO_010"/>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BD6DA2">
              <w:rPr>
                <w:noProof/>
                <w:sz w:val="20"/>
                <w:szCs w:val="20"/>
              </w:rPr>
              <w:t> </w:t>
            </w:r>
            <w:r w:rsidR="00BD6DA2">
              <w:rPr>
                <w:noProof/>
                <w:sz w:val="20"/>
                <w:szCs w:val="20"/>
              </w:rPr>
              <w:t> </w:t>
            </w:r>
            <w:r w:rsidR="00BD6DA2">
              <w:rPr>
                <w:noProof/>
                <w:sz w:val="20"/>
                <w:szCs w:val="20"/>
              </w:rPr>
              <w:t> </w:t>
            </w:r>
            <w:r w:rsidR="00BD6DA2">
              <w:rPr>
                <w:noProof/>
                <w:sz w:val="20"/>
                <w:szCs w:val="20"/>
              </w:rPr>
              <w:t> </w:t>
            </w:r>
            <w:r w:rsidR="00BD6DA2">
              <w:rPr>
                <w:noProof/>
                <w:sz w:val="20"/>
                <w:szCs w:val="20"/>
              </w:rPr>
              <w:t> </w:t>
            </w:r>
            <w:r>
              <w:rPr>
                <w:sz w:val="20"/>
                <w:szCs w:val="20"/>
              </w:rPr>
              <w:fldChar w:fldCharType="end"/>
            </w:r>
            <w:bookmarkEnd w:id="170"/>
          </w:p>
        </w:tc>
      </w:tr>
      <w:tr w:rsidR="00C27865" w:rsidRPr="007E3AFB" w:rsidTr="00C27865">
        <w:trPr>
          <w:jc w:val="center"/>
        </w:trPr>
        <w:tc>
          <w:tcPr>
            <w:tcW w:w="3424" w:type="pct"/>
            <w:gridSpan w:val="5"/>
            <w:tcBorders>
              <w:bottom w:val="single" w:sz="4" w:space="0" w:color="auto"/>
            </w:tcBorders>
            <w:shd w:val="clear" w:color="auto" w:fill="FFFFFF"/>
          </w:tcPr>
          <w:p w:rsidR="00C27865" w:rsidRPr="000E58F5" w:rsidRDefault="00C27865" w:rsidP="00AE1978">
            <w:pPr>
              <w:jc w:val="right"/>
              <w:rPr>
                <w:sz w:val="20"/>
                <w:szCs w:val="20"/>
              </w:rPr>
            </w:pPr>
            <w:r w:rsidRPr="000E58F5">
              <w:rPr>
                <w:sz w:val="20"/>
                <w:szCs w:val="20"/>
              </w:rPr>
              <w:t>Sub-Total</w:t>
            </w:r>
          </w:p>
        </w:tc>
        <w:tc>
          <w:tcPr>
            <w:tcW w:w="358" w:type="pct"/>
            <w:tcBorders>
              <w:bottom w:val="single" w:sz="4" w:space="0" w:color="auto"/>
            </w:tcBorders>
            <w:shd w:val="clear" w:color="auto" w:fill="FFFFFF"/>
          </w:tcPr>
          <w:p w:rsidR="00C27865" w:rsidRPr="000E58F5" w:rsidRDefault="00C27865" w:rsidP="00AE1978">
            <w:pPr>
              <w:jc w:val="right"/>
              <w:rPr>
                <w:sz w:val="20"/>
                <w:szCs w:val="20"/>
              </w:rPr>
            </w:pPr>
          </w:p>
        </w:tc>
        <w:bookmarkStart w:id="171" w:name="SUBTOT_B_GA"/>
        <w:tc>
          <w:tcPr>
            <w:tcW w:w="591" w:type="pct"/>
            <w:tcBorders>
              <w:bottom w:val="single" w:sz="4" w:space="0" w:color="auto"/>
            </w:tcBorders>
            <w:shd w:val="clear" w:color="auto" w:fill="FFFFFF"/>
          </w:tcPr>
          <w:p w:rsidR="00C27865" w:rsidRPr="000E58F5" w:rsidRDefault="00447957"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512581">
              <w:rPr>
                <w:noProof/>
                <w:sz w:val="20"/>
                <w:szCs w:val="20"/>
              </w:rPr>
              <w:instrText>6,578,000</w:instrText>
            </w:r>
            <w:r>
              <w:rPr>
                <w:sz w:val="20"/>
                <w:szCs w:val="20"/>
              </w:rPr>
              <w:fldChar w:fldCharType="end"/>
            </w:r>
            <w:r>
              <w:rPr>
                <w:sz w:val="20"/>
                <w:szCs w:val="20"/>
              </w:rPr>
            </w:r>
            <w:r>
              <w:rPr>
                <w:sz w:val="20"/>
                <w:szCs w:val="20"/>
              </w:rPr>
              <w:fldChar w:fldCharType="separate"/>
            </w:r>
            <w:r w:rsidR="00512581">
              <w:rPr>
                <w:noProof/>
                <w:sz w:val="20"/>
                <w:szCs w:val="20"/>
              </w:rPr>
              <w:t>6,578,000</w:t>
            </w:r>
            <w:r>
              <w:rPr>
                <w:sz w:val="20"/>
                <w:szCs w:val="20"/>
              </w:rPr>
              <w:fldChar w:fldCharType="end"/>
            </w:r>
            <w:bookmarkEnd w:id="171"/>
          </w:p>
        </w:tc>
        <w:bookmarkStart w:id="172" w:name="STPFtotProjCostCOFIN"/>
        <w:tc>
          <w:tcPr>
            <w:tcW w:w="627" w:type="pct"/>
            <w:tcBorders>
              <w:bottom w:val="single" w:sz="4" w:space="0" w:color="auto"/>
            </w:tcBorders>
            <w:shd w:val="clear" w:color="auto" w:fill="FFFFFF"/>
          </w:tcPr>
          <w:p w:rsidR="00C27865" w:rsidRPr="000E58F5" w:rsidRDefault="00447957"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512581">
              <w:rPr>
                <w:noProof/>
                <w:sz w:val="20"/>
                <w:szCs w:val="20"/>
              </w:rPr>
              <w:instrText>63,218,000</w:instrText>
            </w:r>
            <w:r>
              <w:rPr>
                <w:sz w:val="20"/>
                <w:szCs w:val="20"/>
              </w:rPr>
              <w:fldChar w:fldCharType="end"/>
            </w:r>
            <w:r>
              <w:rPr>
                <w:sz w:val="20"/>
                <w:szCs w:val="20"/>
              </w:rPr>
            </w:r>
            <w:r>
              <w:rPr>
                <w:sz w:val="20"/>
                <w:szCs w:val="20"/>
              </w:rPr>
              <w:fldChar w:fldCharType="separate"/>
            </w:r>
            <w:r w:rsidR="00512581">
              <w:rPr>
                <w:noProof/>
                <w:sz w:val="20"/>
                <w:szCs w:val="20"/>
              </w:rPr>
              <w:t>63,218,000</w:t>
            </w:r>
            <w:r>
              <w:rPr>
                <w:sz w:val="20"/>
                <w:szCs w:val="20"/>
              </w:rPr>
              <w:fldChar w:fldCharType="end"/>
            </w:r>
            <w:bookmarkEnd w:id="172"/>
          </w:p>
        </w:tc>
      </w:tr>
      <w:tr w:rsidR="00C27865" w:rsidRPr="007E3AFB" w:rsidTr="00C27865">
        <w:trPr>
          <w:jc w:val="center"/>
        </w:trPr>
        <w:tc>
          <w:tcPr>
            <w:tcW w:w="3424" w:type="pct"/>
            <w:gridSpan w:val="5"/>
            <w:tcBorders>
              <w:top w:val="double" w:sz="4" w:space="0" w:color="auto"/>
              <w:left w:val="single" w:sz="4" w:space="0" w:color="auto"/>
              <w:bottom w:val="double" w:sz="4" w:space="0" w:color="auto"/>
            </w:tcBorders>
            <w:shd w:val="clear" w:color="auto" w:fill="FFFFFF"/>
          </w:tcPr>
          <w:p w:rsidR="00C27865" w:rsidRPr="000E58F5" w:rsidRDefault="00C27865" w:rsidP="00D9746B">
            <w:pPr>
              <w:jc w:val="right"/>
              <w:rPr>
                <w:sz w:val="20"/>
                <w:szCs w:val="20"/>
              </w:rPr>
            </w:pPr>
            <w:r w:rsidRPr="000E58F5">
              <w:rPr>
                <w:sz w:val="20"/>
                <w:szCs w:val="20"/>
              </w:rPr>
              <w:lastRenderedPageBreak/>
              <w:t>Project Management Cost</w:t>
            </w:r>
            <w:r w:rsidRPr="000E58F5">
              <w:rPr>
                <w:rStyle w:val="FootnoteReference"/>
                <w:sz w:val="22"/>
                <w:szCs w:val="22"/>
              </w:rPr>
              <w:footnoteReference w:id="5"/>
            </w:r>
          </w:p>
        </w:tc>
        <w:bookmarkStart w:id="173" w:name="PF_TF_PMC"/>
        <w:tc>
          <w:tcPr>
            <w:tcW w:w="358" w:type="pct"/>
            <w:tcBorders>
              <w:top w:val="double" w:sz="4" w:space="0" w:color="auto"/>
              <w:left w:val="single" w:sz="4" w:space="0" w:color="auto"/>
              <w:bottom w:val="double" w:sz="4" w:space="0" w:color="auto"/>
            </w:tcBorders>
            <w:shd w:val="clear" w:color="auto" w:fill="FFFFFF"/>
          </w:tcPr>
          <w:p w:rsidR="00C27865" w:rsidRPr="000E58F5" w:rsidRDefault="00447957" w:rsidP="00C27865">
            <w:r>
              <w:rPr>
                <w:sz w:val="20"/>
                <w:szCs w:val="20"/>
              </w:rPr>
              <w:fldChar w:fldCharType="begin">
                <w:ffData>
                  <w:name w:val="PF_TF_PMC"/>
                  <w:enabled/>
                  <w:calcOnExit w:val="0"/>
                  <w:ddList>
                    <w:listEntry w:val="(select)"/>
                    <w:listEntry w:val="GEFTF"/>
                    <w:listEntry w:val="LDCF"/>
                    <w:listEntry w:val="SCCF"/>
                  </w:ddList>
                </w:ffData>
              </w:fldChar>
            </w:r>
            <w:r w:rsidR="00C934CC">
              <w:rPr>
                <w:sz w:val="20"/>
                <w:szCs w:val="20"/>
              </w:rPr>
              <w:instrText xml:space="preserve"> FORMDROPDOWN </w:instrText>
            </w:r>
            <w:r>
              <w:rPr>
                <w:sz w:val="20"/>
                <w:szCs w:val="20"/>
              </w:rPr>
            </w:r>
            <w:r>
              <w:rPr>
                <w:sz w:val="20"/>
                <w:szCs w:val="20"/>
              </w:rPr>
              <w:fldChar w:fldCharType="end"/>
            </w:r>
            <w:bookmarkEnd w:id="173"/>
          </w:p>
        </w:tc>
        <w:bookmarkStart w:id="174" w:name="B_ProjMgmt_GA"/>
        <w:tc>
          <w:tcPr>
            <w:tcW w:w="591" w:type="pct"/>
            <w:tcBorders>
              <w:top w:val="single" w:sz="4" w:space="0" w:color="auto"/>
              <w:bottom w:val="double" w:sz="4" w:space="0" w:color="auto"/>
              <w:right w:val="single" w:sz="4" w:space="0" w:color="auto"/>
            </w:tcBorders>
            <w:shd w:val="clear" w:color="auto" w:fill="FFFFFF"/>
          </w:tcPr>
          <w:p w:rsidR="00C27865" w:rsidRPr="000E58F5" w:rsidRDefault="00447957" w:rsidP="00BD09D0">
            <w:pPr>
              <w:jc w:val="right"/>
              <w:rPr>
                <w:sz w:val="20"/>
                <w:szCs w:val="20"/>
              </w:rPr>
            </w:pPr>
            <w:r>
              <w:rPr>
                <w:sz w:val="20"/>
                <w:szCs w:val="20"/>
              </w:rPr>
              <w:fldChar w:fldCharType="begin">
                <w:ffData>
                  <w:name w:val="B_ProjMgmt_GA"/>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BD09D0">
              <w:rPr>
                <w:noProof/>
                <w:sz w:val="20"/>
                <w:szCs w:val="20"/>
              </w:rPr>
              <w:t>0</w:t>
            </w:r>
            <w:r>
              <w:rPr>
                <w:sz w:val="20"/>
                <w:szCs w:val="20"/>
              </w:rPr>
              <w:fldChar w:fldCharType="end"/>
            </w:r>
            <w:bookmarkEnd w:id="174"/>
          </w:p>
        </w:tc>
        <w:bookmarkStart w:id="175"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C27865" w:rsidRPr="000E58F5" w:rsidRDefault="00447957" w:rsidP="000D08F2">
            <w:pPr>
              <w:jc w:val="right"/>
              <w:rPr>
                <w:sz w:val="20"/>
                <w:szCs w:val="20"/>
              </w:rPr>
            </w:pPr>
            <w:r>
              <w:rPr>
                <w:sz w:val="20"/>
                <w:szCs w:val="20"/>
              </w:rPr>
              <w:fldChar w:fldCharType="begin">
                <w:ffData>
                  <w:name w:val="B_projMgmt_CO"/>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0D08F2" w:rsidRPr="000D08F2">
              <w:rPr>
                <w:noProof/>
                <w:sz w:val="20"/>
                <w:szCs w:val="20"/>
              </w:rPr>
              <w:t>5,096,000</w:t>
            </w:r>
            <w:r>
              <w:rPr>
                <w:sz w:val="20"/>
                <w:szCs w:val="20"/>
              </w:rPr>
              <w:fldChar w:fldCharType="end"/>
            </w:r>
            <w:bookmarkEnd w:id="175"/>
          </w:p>
        </w:tc>
      </w:tr>
      <w:tr w:rsidR="00C27865" w:rsidRPr="007E3AFB" w:rsidTr="00C27865">
        <w:trPr>
          <w:jc w:val="center"/>
        </w:trPr>
        <w:tc>
          <w:tcPr>
            <w:tcW w:w="3424" w:type="pct"/>
            <w:gridSpan w:val="5"/>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p>
        </w:tc>
        <w:bookmarkStart w:id="176" w:name="PFtotalProjCostGEF"/>
        <w:tc>
          <w:tcPr>
            <w:tcW w:w="591" w:type="pct"/>
            <w:tcBorders>
              <w:top w:val="double" w:sz="4" w:space="0" w:color="auto"/>
              <w:bottom w:val="double" w:sz="4" w:space="0" w:color="auto"/>
            </w:tcBorders>
            <w:shd w:val="clear" w:color="auto" w:fill="FFFFFF"/>
          </w:tcPr>
          <w:p w:rsidR="00C27865" w:rsidRPr="000E58F5" w:rsidRDefault="00447957"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512581">
              <w:rPr>
                <w:noProof/>
                <w:sz w:val="20"/>
                <w:szCs w:val="20"/>
              </w:rPr>
              <w:instrText>6,578,000</w:instrText>
            </w:r>
            <w:r>
              <w:rPr>
                <w:sz w:val="20"/>
                <w:szCs w:val="20"/>
              </w:rPr>
              <w:fldChar w:fldCharType="end"/>
            </w:r>
            <w:r>
              <w:rPr>
                <w:sz w:val="20"/>
                <w:szCs w:val="20"/>
              </w:rPr>
            </w:r>
            <w:r>
              <w:rPr>
                <w:sz w:val="20"/>
                <w:szCs w:val="20"/>
              </w:rPr>
              <w:fldChar w:fldCharType="separate"/>
            </w:r>
            <w:r w:rsidR="00512581">
              <w:rPr>
                <w:noProof/>
                <w:sz w:val="20"/>
                <w:szCs w:val="20"/>
              </w:rPr>
              <w:t>6,578,000</w:t>
            </w:r>
            <w:r>
              <w:rPr>
                <w:sz w:val="20"/>
                <w:szCs w:val="20"/>
              </w:rPr>
              <w:fldChar w:fldCharType="end"/>
            </w:r>
            <w:bookmarkEnd w:id="176"/>
          </w:p>
        </w:tc>
        <w:bookmarkStart w:id="177" w:name="PFtotalProjCostCOFIN"/>
        <w:tc>
          <w:tcPr>
            <w:tcW w:w="627" w:type="pct"/>
            <w:tcBorders>
              <w:top w:val="double" w:sz="4" w:space="0" w:color="auto"/>
              <w:bottom w:val="double" w:sz="4" w:space="0" w:color="auto"/>
            </w:tcBorders>
            <w:shd w:val="clear" w:color="auto" w:fill="FFFFFF"/>
          </w:tcPr>
          <w:p w:rsidR="00C27865" w:rsidRPr="000E58F5" w:rsidRDefault="00447957"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512581">
              <w:rPr>
                <w:noProof/>
                <w:sz w:val="20"/>
                <w:szCs w:val="20"/>
              </w:rPr>
              <w:instrText>68,314,000</w:instrText>
            </w:r>
            <w:r>
              <w:rPr>
                <w:sz w:val="20"/>
                <w:szCs w:val="20"/>
              </w:rPr>
              <w:fldChar w:fldCharType="end"/>
            </w:r>
            <w:r>
              <w:rPr>
                <w:sz w:val="20"/>
                <w:szCs w:val="20"/>
              </w:rPr>
            </w:r>
            <w:r>
              <w:rPr>
                <w:sz w:val="20"/>
                <w:szCs w:val="20"/>
              </w:rPr>
              <w:fldChar w:fldCharType="separate"/>
            </w:r>
            <w:r w:rsidR="00512581">
              <w:rPr>
                <w:noProof/>
                <w:sz w:val="20"/>
                <w:szCs w:val="20"/>
              </w:rPr>
              <w:t>68,314,000</w:t>
            </w:r>
            <w:r>
              <w:rPr>
                <w:sz w:val="20"/>
                <w:szCs w:val="20"/>
              </w:rPr>
              <w:fldChar w:fldCharType="end"/>
            </w:r>
            <w:bookmarkEnd w:id="177"/>
          </w:p>
        </w:tc>
      </w:tr>
    </w:tbl>
    <w:p w:rsidR="0019510D" w:rsidRDefault="0019510D"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0"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9"/>
        <w:gridCol w:w="3158"/>
        <w:gridCol w:w="2255"/>
        <w:gridCol w:w="1368"/>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78" w:name="SrcCo_01"/>
      <w:tr w:rsidR="00C91A54" w:rsidRPr="007E3AFB" w:rsidTr="00C27865">
        <w:trPr>
          <w:cantSplit/>
        </w:trPr>
        <w:tc>
          <w:tcPr>
            <w:tcW w:w="1734" w:type="pct"/>
          </w:tcPr>
          <w:p w:rsidR="00C91A54" w:rsidRPr="00B22AB7" w:rsidRDefault="00447957">
            <w:pPr>
              <w:rPr>
                <w:sz w:val="20"/>
                <w:szCs w:val="20"/>
              </w:rPr>
            </w:pPr>
            <w:r>
              <w:rPr>
                <w:sz w:val="20"/>
                <w:szCs w:val="20"/>
              </w:rPr>
              <w:fldChar w:fldCharType="begin">
                <w:ffData>
                  <w:name w:val="SrcCo_01"/>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8"/>
          </w:p>
        </w:tc>
        <w:bookmarkStart w:id="179" w:name="CofinanciarName_01"/>
        <w:tc>
          <w:tcPr>
            <w:tcW w:w="1521" w:type="pct"/>
          </w:tcPr>
          <w:p w:rsidR="00C91A54" w:rsidRPr="007E3AFB" w:rsidRDefault="00447957" w:rsidP="00EE78FC">
            <w:pPr>
              <w:rPr>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EE78FC">
              <w:rPr>
                <w:noProof/>
                <w:sz w:val="20"/>
                <w:szCs w:val="20"/>
              </w:rPr>
              <w:t>World Bank (IDA)</w:t>
            </w:r>
            <w:r>
              <w:rPr>
                <w:sz w:val="20"/>
                <w:szCs w:val="20"/>
              </w:rPr>
              <w:fldChar w:fldCharType="end"/>
            </w:r>
            <w:bookmarkEnd w:id="179"/>
          </w:p>
        </w:tc>
        <w:bookmarkStart w:id="180" w:name="CofinType_01"/>
        <w:tc>
          <w:tcPr>
            <w:tcW w:w="1086" w:type="pct"/>
            <w:shd w:val="clear" w:color="auto" w:fill="auto"/>
          </w:tcPr>
          <w:p w:rsidR="00C91A54" w:rsidRPr="007E3AFB" w:rsidRDefault="00447957" w:rsidP="00407952">
            <w:pPr>
              <w:ind w:left="5"/>
              <w:rPr>
                <w:sz w:val="20"/>
                <w:szCs w:val="20"/>
              </w:rPr>
            </w:pPr>
            <w:r>
              <w:rPr>
                <w:sz w:val="20"/>
                <w:szCs w:val="20"/>
              </w:rPr>
              <w:fldChar w:fldCharType="begin">
                <w:ffData>
                  <w:name w:val="CofinType_01"/>
                  <w:enabled/>
                  <w:calcOnExit w:val="0"/>
                  <w:ddList>
                    <w:result w:val="2"/>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0"/>
          </w:p>
        </w:tc>
        <w:bookmarkStart w:id="181" w:name="C_COAMT_01"/>
        <w:tc>
          <w:tcPr>
            <w:tcW w:w="659" w:type="pct"/>
          </w:tcPr>
          <w:p w:rsidR="00C91A54" w:rsidRPr="007E3AFB" w:rsidRDefault="00447957" w:rsidP="001C63D6">
            <w:pPr>
              <w:ind w:left="-6"/>
              <w:jc w:val="right"/>
              <w:rPr>
                <w:sz w:val="20"/>
                <w:szCs w:val="20"/>
              </w:rPr>
            </w:pPr>
            <w:r>
              <w:rPr>
                <w:sz w:val="20"/>
                <w:szCs w:val="20"/>
              </w:rPr>
              <w:fldChar w:fldCharType="begin">
                <w:ffData>
                  <w:name w:val="C_COAMT_01"/>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1C63D6" w:rsidRPr="001C63D6">
              <w:rPr>
                <w:noProof/>
                <w:sz w:val="20"/>
                <w:szCs w:val="20"/>
              </w:rPr>
              <w:t>62,314,000</w:t>
            </w:r>
            <w:r>
              <w:rPr>
                <w:sz w:val="20"/>
                <w:szCs w:val="20"/>
              </w:rPr>
              <w:fldChar w:fldCharType="end"/>
            </w:r>
            <w:bookmarkEnd w:id="181"/>
          </w:p>
        </w:tc>
      </w:tr>
      <w:bookmarkStart w:id="182" w:name="SrcCo_02"/>
      <w:tr w:rsidR="00C91A54" w:rsidRPr="007E3AFB" w:rsidTr="00C27865">
        <w:trPr>
          <w:cantSplit/>
        </w:trPr>
        <w:tc>
          <w:tcPr>
            <w:tcW w:w="1734" w:type="pct"/>
          </w:tcPr>
          <w:p w:rsidR="00C91A54" w:rsidRPr="00B22AB7" w:rsidRDefault="00447957">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2"/>
          </w:p>
        </w:tc>
        <w:bookmarkStart w:id="183" w:name="CofinanciarName_02"/>
        <w:tc>
          <w:tcPr>
            <w:tcW w:w="1521" w:type="pct"/>
          </w:tcPr>
          <w:p w:rsidR="00C91A54" w:rsidRPr="007E3AFB" w:rsidRDefault="00447957" w:rsidP="000A3600">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0A3600">
              <w:rPr>
                <w:noProof/>
                <w:sz w:val="20"/>
                <w:szCs w:val="20"/>
              </w:rPr>
              <w:t>Government of Malawi</w:t>
            </w:r>
            <w:r>
              <w:rPr>
                <w:sz w:val="20"/>
                <w:szCs w:val="20"/>
              </w:rPr>
              <w:fldChar w:fldCharType="end"/>
            </w:r>
            <w:bookmarkEnd w:id="183"/>
          </w:p>
        </w:tc>
        <w:bookmarkStart w:id="184" w:name="CofinType_02"/>
        <w:tc>
          <w:tcPr>
            <w:tcW w:w="1086" w:type="pct"/>
            <w:shd w:val="clear" w:color="auto" w:fill="auto"/>
          </w:tcPr>
          <w:p w:rsidR="00C91A54" w:rsidRPr="007E3AFB" w:rsidRDefault="00447957" w:rsidP="00407952">
            <w:pPr>
              <w:ind w:left="5"/>
              <w:rPr>
                <w:sz w:val="20"/>
                <w:szCs w:val="20"/>
              </w:rPr>
            </w:pPr>
            <w:r>
              <w:rPr>
                <w:sz w:val="20"/>
                <w:szCs w:val="20"/>
              </w:rPr>
              <w:fldChar w:fldCharType="begin">
                <w:ffData>
                  <w:name w:val="CofinType_02"/>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4"/>
          </w:p>
        </w:tc>
        <w:bookmarkStart w:id="185" w:name="C_COAMT_02"/>
        <w:tc>
          <w:tcPr>
            <w:tcW w:w="659" w:type="pct"/>
          </w:tcPr>
          <w:p w:rsidR="00C91A54" w:rsidRPr="007E3AFB" w:rsidRDefault="00447957" w:rsidP="000A3600">
            <w:pPr>
              <w:ind w:left="-6"/>
              <w:jc w:val="right"/>
              <w:rPr>
                <w:sz w:val="20"/>
                <w:szCs w:val="20"/>
              </w:rPr>
            </w:pPr>
            <w:r>
              <w:rPr>
                <w:sz w:val="20"/>
                <w:szCs w:val="20"/>
              </w:rPr>
              <w:fldChar w:fldCharType="begin">
                <w:ffData>
                  <w:name w:val="C_COAMT_02"/>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0A3600">
              <w:rPr>
                <w:noProof/>
                <w:sz w:val="20"/>
                <w:szCs w:val="20"/>
              </w:rPr>
              <w:t>5,000,000</w:t>
            </w:r>
            <w:r>
              <w:rPr>
                <w:sz w:val="20"/>
                <w:szCs w:val="20"/>
              </w:rPr>
              <w:fldChar w:fldCharType="end"/>
            </w:r>
            <w:bookmarkEnd w:id="185"/>
          </w:p>
        </w:tc>
      </w:tr>
      <w:bookmarkStart w:id="186" w:name="SrcCo_03"/>
      <w:tr w:rsidR="00C91A54" w:rsidRPr="007E3AFB" w:rsidTr="00C27865">
        <w:trPr>
          <w:cantSplit/>
        </w:trPr>
        <w:tc>
          <w:tcPr>
            <w:tcW w:w="1734" w:type="pct"/>
          </w:tcPr>
          <w:p w:rsidR="00C91A54" w:rsidRPr="00B22AB7" w:rsidRDefault="00447957">
            <w:pPr>
              <w:rPr>
                <w:sz w:val="20"/>
                <w:szCs w:val="20"/>
              </w:rPr>
            </w:pPr>
            <w:r>
              <w:rPr>
                <w:sz w:val="20"/>
                <w:szCs w:val="20"/>
              </w:rPr>
              <w:fldChar w:fldCharType="begin">
                <w:ffData>
                  <w:name w:val="SrcCo_03"/>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6"/>
          </w:p>
        </w:tc>
        <w:bookmarkStart w:id="187" w:name="CofinanciarName_03"/>
        <w:tc>
          <w:tcPr>
            <w:tcW w:w="1521" w:type="pct"/>
          </w:tcPr>
          <w:p w:rsidR="00C91A54" w:rsidRPr="007E3AFB" w:rsidRDefault="00447957" w:rsidP="000A3600">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0A3600">
              <w:rPr>
                <w:noProof/>
                <w:sz w:val="20"/>
                <w:szCs w:val="20"/>
              </w:rPr>
              <w:t>Local communities</w:t>
            </w:r>
            <w:r>
              <w:rPr>
                <w:sz w:val="20"/>
                <w:szCs w:val="20"/>
              </w:rPr>
              <w:fldChar w:fldCharType="end"/>
            </w:r>
            <w:bookmarkEnd w:id="187"/>
          </w:p>
        </w:tc>
        <w:bookmarkStart w:id="188" w:name="CofinType_03"/>
        <w:tc>
          <w:tcPr>
            <w:tcW w:w="1086" w:type="pct"/>
            <w:shd w:val="clear" w:color="auto" w:fill="auto"/>
          </w:tcPr>
          <w:p w:rsidR="00C91A54" w:rsidRPr="007E3AFB" w:rsidRDefault="00447957" w:rsidP="00407952">
            <w:pPr>
              <w:ind w:left="5"/>
              <w:rPr>
                <w:sz w:val="20"/>
                <w:szCs w:val="20"/>
              </w:rPr>
            </w:pPr>
            <w:r>
              <w:rPr>
                <w:sz w:val="20"/>
                <w:szCs w:val="20"/>
              </w:rPr>
              <w:fldChar w:fldCharType="begin">
                <w:ffData>
                  <w:name w:val="CofinType_03"/>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8"/>
          </w:p>
        </w:tc>
        <w:bookmarkStart w:id="189" w:name="C_COAMT_03"/>
        <w:tc>
          <w:tcPr>
            <w:tcW w:w="659" w:type="pct"/>
          </w:tcPr>
          <w:p w:rsidR="00C91A54" w:rsidRPr="007E3AFB" w:rsidRDefault="00447957" w:rsidP="000A3600">
            <w:pPr>
              <w:ind w:left="-6"/>
              <w:jc w:val="right"/>
              <w:rPr>
                <w:sz w:val="20"/>
                <w:szCs w:val="20"/>
              </w:rPr>
            </w:pPr>
            <w:r>
              <w:rPr>
                <w:sz w:val="20"/>
                <w:szCs w:val="20"/>
              </w:rPr>
              <w:fldChar w:fldCharType="begin">
                <w:ffData>
                  <w:name w:val="C_COAMT_03"/>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0A3600">
              <w:rPr>
                <w:noProof/>
                <w:sz w:val="20"/>
                <w:szCs w:val="20"/>
              </w:rPr>
              <w:t>1,000,000</w:t>
            </w:r>
            <w:r>
              <w:rPr>
                <w:sz w:val="20"/>
                <w:szCs w:val="20"/>
              </w:rPr>
              <w:fldChar w:fldCharType="end"/>
            </w:r>
            <w:bookmarkEnd w:id="189"/>
          </w:p>
        </w:tc>
      </w:tr>
      <w:bookmarkStart w:id="190" w:name="SrcCo_04"/>
      <w:tr w:rsidR="00C91A54" w:rsidRPr="007E3AFB" w:rsidTr="00C27865">
        <w:trPr>
          <w:cantSplit/>
        </w:trPr>
        <w:tc>
          <w:tcPr>
            <w:tcW w:w="1734" w:type="pct"/>
          </w:tcPr>
          <w:p w:rsidR="00C91A54" w:rsidRPr="00B22AB7" w:rsidRDefault="00447957">
            <w:pPr>
              <w:rPr>
                <w:sz w:val="20"/>
                <w:szCs w:val="20"/>
              </w:rPr>
            </w:pPr>
            <w:r>
              <w:rPr>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0"/>
          </w:p>
        </w:tc>
        <w:bookmarkStart w:id="191" w:name="CofinanciarName_04"/>
        <w:tc>
          <w:tcPr>
            <w:tcW w:w="1521" w:type="pct"/>
          </w:tcPr>
          <w:p w:rsidR="00C91A54" w:rsidRPr="007E3AFB" w:rsidRDefault="00447957" w:rsidP="00407952">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91"/>
          </w:p>
        </w:tc>
        <w:bookmarkStart w:id="192" w:name="CofinType_04"/>
        <w:tc>
          <w:tcPr>
            <w:tcW w:w="1086" w:type="pct"/>
            <w:shd w:val="clear" w:color="auto" w:fill="auto"/>
          </w:tcPr>
          <w:p w:rsidR="00C91A54" w:rsidRPr="007E3AFB" w:rsidRDefault="00447957" w:rsidP="00407952">
            <w:pPr>
              <w:ind w:left="5"/>
              <w:rPr>
                <w:sz w:val="20"/>
                <w:szCs w:val="20"/>
              </w:rPr>
            </w:pPr>
            <w:r>
              <w:rPr>
                <w:sz w:val="20"/>
                <w:szCs w:val="20"/>
              </w:rPr>
              <w:fldChar w:fldCharType="begin">
                <w:ffData>
                  <w:name w:val="CofinType_04"/>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92"/>
          </w:p>
        </w:tc>
        <w:bookmarkStart w:id="193" w:name="C_COAMT_04"/>
        <w:tc>
          <w:tcPr>
            <w:tcW w:w="659" w:type="pct"/>
          </w:tcPr>
          <w:p w:rsidR="00C91A54" w:rsidRPr="007E3AFB" w:rsidRDefault="00447957" w:rsidP="00407952">
            <w:pPr>
              <w:ind w:left="-6"/>
              <w:jc w:val="right"/>
              <w:rPr>
                <w:sz w:val="20"/>
                <w:szCs w:val="20"/>
              </w:rPr>
            </w:pPr>
            <w:r>
              <w:rPr>
                <w:sz w:val="20"/>
                <w:szCs w:val="20"/>
              </w:rPr>
              <w:fldChar w:fldCharType="begin">
                <w:ffData>
                  <w:name w:val="C_COAMT_04"/>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93"/>
          </w:p>
        </w:tc>
      </w:tr>
      <w:bookmarkStart w:id="194" w:name="SrcCo_05"/>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4"/>
          </w:p>
        </w:tc>
        <w:bookmarkStart w:id="195" w:name="CofinanciarName_05"/>
        <w:tc>
          <w:tcPr>
            <w:tcW w:w="1521" w:type="pct"/>
          </w:tcPr>
          <w:p w:rsidR="00344CA2" w:rsidRPr="007E3AFB" w:rsidRDefault="00447957" w:rsidP="00336A88">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95"/>
          </w:p>
        </w:tc>
        <w:bookmarkStart w:id="196" w:name="CofinType_05"/>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96"/>
          </w:p>
        </w:tc>
        <w:bookmarkStart w:id="197" w:name="C_COAMT_05"/>
        <w:tc>
          <w:tcPr>
            <w:tcW w:w="659" w:type="pct"/>
          </w:tcPr>
          <w:p w:rsidR="00344CA2" w:rsidRPr="007E3AFB" w:rsidRDefault="00447957" w:rsidP="00EA56B0">
            <w:pPr>
              <w:ind w:left="-6"/>
              <w:jc w:val="right"/>
              <w:rPr>
                <w:sz w:val="20"/>
                <w:szCs w:val="20"/>
              </w:rPr>
            </w:pPr>
            <w:r>
              <w:rPr>
                <w:sz w:val="20"/>
                <w:szCs w:val="20"/>
              </w:rPr>
              <w:fldChar w:fldCharType="begin">
                <w:ffData>
                  <w:name w:val="C_COAMT_05"/>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197"/>
          </w:p>
        </w:tc>
      </w:tr>
      <w:bookmarkStart w:id="198" w:name="SrcCo_06"/>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8"/>
          </w:p>
        </w:tc>
        <w:bookmarkStart w:id="199" w:name="CofinanciarName_06"/>
        <w:tc>
          <w:tcPr>
            <w:tcW w:w="1521" w:type="pct"/>
          </w:tcPr>
          <w:p w:rsidR="00344CA2" w:rsidRPr="007E3AFB" w:rsidRDefault="00447957" w:rsidP="00336A88">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199"/>
          </w:p>
        </w:tc>
        <w:bookmarkStart w:id="200" w:name="CofinType_06"/>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0"/>
          </w:p>
        </w:tc>
        <w:bookmarkStart w:id="201" w:name="C_COAMT_06"/>
        <w:tc>
          <w:tcPr>
            <w:tcW w:w="659" w:type="pct"/>
          </w:tcPr>
          <w:p w:rsidR="00344CA2" w:rsidRPr="007E3AFB" w:rsidRDefault="00447957" w:rsidP="00336A88">
            <w:pPr>
              <w:ind w:left="-6"/>
              <w:jc w:val="right"/>
              <w:rPr>
                <w:sz w:val="20"/>
                <w:szCs w:val="20"/>
              </w:rPr>
            </w:pPr>
            <w:r>
              <w:rPr>
                <w:sz w:val="20"/>
                <w:szCs w:val="20"/>
              </w:rPr>
              <w:fldChar w:fldCharType="begin">
                <w:ffData>
                  <w:name w:val="C_COAMT_06"/>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01"/>
          </w:p>
        </w:tc>
      </w:tr>
      <w:bookmarkStart w:id="202" w:name="SrcCo_07"/>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02"/>
          </w:p>
        </w:tc>
        <w:bookmarkStart w:id="203" w:name="CofinanciarName_07"/>
        <w:tc>
          <w:tcPr>
            <w:tcW w:w="1521" w:type="pct"/>
          </w:tcPr>
          <w:p w:rsidR="00344CA2" w:rsidRPr="007E3AFB" w:rsidRDefault="00447957" w:rsidP="00336A88">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03"/>
          </w:p>
        </w:tc>
        <w:bookmarkStart w:id="204" w:name="CofinType_07"/>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7"/>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4"/>
          </w:p>
        </w:tc>
        <w:bookmarkStart w:id="205" w:name="C_COAMT_07"/>
        <w:tc>
          <w:tcPr>
            <w:tcW w:w="659" w:type="pct"/>
          </w:tcPr>
          <w:p w:rsidR="00344CA2" w:rsidRPr="007E3AFB" w:rsidRDefault="00447957" w:rsidP="00336A88">
            <w:pPr>
              <w:ind w:left="-6"/>
              <w:jc w:val="right"/>
              <w:rPr>
                <w:sz w:val="20"/>
                <w:szCs w:val="20"/>
              </w:rPr>
            </w:pPr>
            <w:r>
              <w:rPr>
                <w:sz w:val="20"/>
                <w:szCs w:val="20"/>
              </w:rPr>
              <w:fldChar w:fldCharType="begin">
                <w:ffData>
                  <w:name w:val="C_COAMT_07"/>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05"/>
          </w:p>
        </w:tc>
      </w:tr>
      <w:bookmarkStart w:id="206" w:name="SrcCo_08"/>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06"/>
          </w:p>
        </w:tc>
        <w:bookmarkStart w:id="207" w:name="CofinanciarName_08"/>
        <w:tc>
          <w:tcPr>
            <w:tcW w:w="1521" w:type="pct"/>
          </w:tcPr>
          <w:p w:rsidR="00344CA2" w:rsidRPr="007E3AFB" w:rsidRDefault="00447957" w:rsidP="00336A88">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07"/>
          </w:p>
        </w:tc>
        <w:bookmarkStart w:id="208" w:name="CofinType_08"/>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8"/>
          </w:p>
        </w:tc>
        <w:bookmarkStart w:id="209" w:name="C_COAMT_08"/>
        <w:tc>
          <w:tcPr>
            <w:tcW w:w="659" w:type="pct"/>
          </w:tcPr>
          <w:p w:rsidR="00344CA2" w:rsidRPr="007E3AFB" w:rsidRDefault="00447957" w:rsidP="00336A88">
            <w:pPr>
              <w:ind w:left="-6"/>
              <w:jc w:val="right"/>
              <w:rPr>
                <w:sz w:val="20"/>
                <w:szCs w:val="20"/>
              </w:rPr>
            </w:pPr>
            <w:r>
              <w:rPr>
                <w:sz w:val="20"/>
                <w:szCs w:val="20"/>
              </w:rPr>
              <w:fldChar w:fldCharType="begin">
                <w:ffData>
                  <w:name w:val="C_COAMT_08"/>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09"/>
          </w:p>
        </w:tc>
      </w:tr>
      <w:bookmarkStart w:id="210" w:name="SrcCo_09"/>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10"/>
          </w:p>
        </w:tc>
        <w:bookmarkStart w:id="211" w:name="CofinanciarName_09"/>
        <w:tc>
          <w:tcPr>
            <w:tcW w:w="1521" w:type="pct"/>
          </w:tcPr>
          <w:p w:rsidR="00344CA2" w:rsidRPr="007E3AFB" w:rsidRDefault="00447957" w:rsidP="00336A88">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11"/>
          </w:p>
        </w:tc>
        <w:bookmarkStart w:id="212" w:name="CofinType_09"/>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12"/>
          </w:p>
        </w:tc>
        <w:bookmarkStart w:id="213" w:name="C_COAMT_09"/>
        <w:tc>
          <w:tcPr>
            <w:tcW w:w="659" w:type="pct"/>
          </w:tcPr>
          <w:p w:rsidR="00344CA2" w:rsidRPr="007E3AFB" w:rsidRDefault="00447957" w:rsidP="00336A88">
            <w:pPr>
              <w:ind w:left="-6"/>
              <w:jc w:val="right"/>
              <w:rPr>
                <w:sz w:val="20"/>
                <w:szCs w:val="20"/>
              </w:rPr>
            </w:pPr>
            <w:r>
              <w:rPr>
                <w:sz w:val="20"/>
                <w:szCs w:val="20"/>
              </w:rPr>
              <w:fldChar w:fldCharType="begin">
                <w:ffData>
                  <w:name w:val="C_COAMT_09"/>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13"/>
          </w:p>
        </w:tc>
      </w:tr>
      <w:bookmarkStart w:id="214" w:name="SrcCo_010"/>
      <w:tr w:rsidR="00344CA2" w:rsidRPr="007E3AFB" w:rsidTr="00C27865">
        <w:trPr>
          <w:cantSplit/>
        </w:trPr>
        <w:tc>
          <w:tcPr>
            <w:tcW w:w="1734" w:type="pct"/>
          </w:tcPr>
          <w:p w:rsidR="00344CA2" w:rsidRPr="00B22AB7" w:rsidRDefault="00447957"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14"/>
          </w:p>
        </w:tc>
        <w:bookmarkStart w:id="215" w:name="CofinanciarName_010"/>
        <w:tc>
          <w:tcPr>
            <w:tcW w:w="1521" w:type="pct"/>
          </w:tcPr>
          <w:p w:rsidR="00344CA2" w:rsidRPr="007E3AFB" w:rsidRDefault="00447957" w:rsidP="00336A88">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15"/>
          </w:p>
        </w:tc>
        <w:bookmarkStart w:id="216" w:name="CofinType_010"/>
        <w:tc>
          <w:tcPr>
            <w:tcW w:w="1086" w:type="pct"/>
            <w:shd w:val="clear" w:color="auto" w:fill="auto"/>
          </w:tcPr>
          <w:p w:rsidR="00344CA2" w:rsidRPr="007E3AFB" w:rsidRDefault="00447957"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16"/>
          </w:p>
        </w:tc>
        <w:bookmarkStart w:id="217" w:name="C_COAMT_010"/>
        <w:tc>
          <w:tcPr>
            <w:tcW w:w="659" w:type="pct"/>
          </w:tcPr>
          <w:p w:rsidR="00344CA2" w:rsidRPr="007E3AFB" w:rsidRDefault="00447957" w:rsidP="00336A88">
            <w:pPr>
              <w:ind w:left="-6"/>
              <w:jc w:val="right"/>
              <w:rPr>
                <w:sz w:val="20"/>
                <w:szCs w:val="20"/>
              </w:rPr>
            </w:pPr>
            <w:r>
              <w:rPr>
                <w:sz w:val="20"/>
                <w:szCs w:val="20"/>
              </w:rPr>
              <w:fldChar w:fldCharType="begin">
                <w:ffData>
                  <w:name w:val="C_COAMT_010"/>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17"/>
          </w:p>
        </w:tc>
      </w:tr>
      <w:tr w:rsidR="00344CA2" w:rsidRPr="007E3AFB" w:rsidTr="00C27865">
        <w:trPr>
          <w:cantSplit/>
          <w:hidden/>
        </w:trPr>
        <w:tc>
          <w:tcPr>
            <w:tcW w:w="1734" w:type="pct"/>
          </w:tcPr>
          <w:p w:rsidR="00344CA2" w:rsidRPr="007E3AFB" w:rsidRDefault="00447957"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447957"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447957"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447957"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447957"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447957"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447957"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447957"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218" w:name="Total_C_COAMT"/>
        <w:tc>
          <w:tcPr>
            <w:tcW w:w="659" w:type="pct"/>
            <w:tcBorders>
              <w:top w:val="double" w:sz="4" w:space="0" w:color="auto"/>
              <w:bottom w:val="double" w:sz="4" w:space="0" w:color="auto"/>
            </w:tcBorders>
          </w:tcPr>
          <w:p w:rsidR="00344CA2" w:rsidRPr="007E3AFB" w:rsidRDefault="00447957"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512581">
              <w:rPr>
                <w:noProof/>
                <w:sz w:val="20"/>
                <w:szCs w:val="20"/>
              </w:rPr>
              <w:instrText>68,314,000</w:instrText>
            </w:r>
            <w:r>
              <w:rPr>
                <w:sz w:val="20"/>
                <w:szCs w:val="20"/>
              </w:rPr>
              <w:fldChar w:fldCharType="end"/>
            </w:r>
            <w:r>
              <w:rPr>
                <w:sz w:val="20"/>
                <w:szCs w:val="20"/>
              </w:rPr>
            </w:r>
            <w:r>
              <w:rPr>
                <w:sz w:val="20"/>
                <w:szCs w:val="20"/>
              </w:rPr>
              <w:fldChar w:fldCharType="separate"/>
            </w:r>
            <w:r w:rsidR="00512581">
              <w:rPr>
                <w:noProof/>
                <w:sz w:val="20"/>
                <w:szCs w:val="20"/>
              </w:rPr>
              <w:t>68,314,000</w:t>
            </w:r>
            <w:r>
              <w:rPr>
                <w:sz w:val="20"/>
                <w:szCs w:val="20"/>
              </w:rPr>
              <w:fldChar w:fldCharType="end"/>
            </w:r>
            <w:bookmarkEnd w:id="218"/>
          </w:p>
        </w:tc>
      </w:tr>
    </w:tbl>
    <w:p w:rsidR="00276471" w:rsidRPr="005B6ABF"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 xml:space="preserve">/LDCF/SCCF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439"/>
        <w:gridCol w:w="2124"/>
        <w:gridCol w:w="1682"/>
        <w:gridCol w:w="1217"/>
        <w:gridCol w:w="1371"/>
        <w:gridCol w:w="1367"/>
      </w:tblGrid>
      <w:tr w:rsidR="00107376" w:rsidRPr="007E3AFB" w:rsidTr="00501697">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0"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c=a+b</w:t>
            </w:r>
          </w:p>
        </w:tc>
      </w:tr>
      <w:bookmarkStart w:id="219" w:name="D_Agency_01"/>
      <w:tr w:rsidR="00107376" w:rsidRPr="007E3AFB" w:rsidTr="00501697">
        <w:trPr>
          <w:trHeight w:val="253"/>
        </w:trPr>
        <w:tc>
          <w:tcPr>
            <w:tcW w:w="564" w:type="pct"/>
            <w:shd w:val="clear" w:color="auto" w:fill="auto"/>
          </w:tcPr>
          <w:p w:rsidR="00107376" w:rsidRPr="00814B1E" w:rsidRDefault="00447957" w:rsidP="00107376">
            <w:pPr>
              <w:rPr>
                <w:sz w:val="20"/>
                <w:szCs w:val="20"/>
              </w:rPr>
            </w:pPr>
            <w:r>
              <w:rPr>
                <w:sz w:val="20"/>
                <w:szCs w:val="20"/>
              </w:rPr>
              <w:fldChar w:fldCharType="begin">
                <w:ffData>
                  <w:name w:val="D_Agency_01"/>
                  <w:enabled/>
                  <w:calcOnExit w:val="0"/>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19"/>
          </w:p>
        </w:tc>
        <w:bookmarkStart w:id="220" w:name="D_TFTYPE_01"/>
        <w:tc>
          <w:tcPr>
            <w:tcW w:w="694" w:type="pct"/>
          </w:tcPr>
          <w:p w:rsidR="00107376" w:rsidRPr="00814B1E" w:rsidRDefault="00447957" w:rsidP="00107376">
            <w:pPr>
              <w:rPr>
                <w:sz w:val="20"/>
                <w:szCs w:val="20"/>
              </w:rPr>
            </w:pPr>
            <w:r>
              <w:rPr>
                <w:bCs/>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20"/>
          </w:p>
        </w:tc>
        <w:bookmarkStart w:id="221" w:name="D_FocalArea_01"/>
        <w:tc>
          <w:tcPr>
            <w:tcW w:w="1024" w:type="pct"/>
            <w:shd w:val="clear" w:color="auto" w:fill="auto"/>
          </w:tcPr>
          <w:p w:rsidR="00107376" w:rsidRPr="00814B1E" w:rsidRDefault="00447957" w:rsidP="00107376">
            <w:pPr>
              <w:rPr>
                <w:sz w:val="20"/>
                <w:szCs w:val="20"/>
              </w:rPr>
            </w:pPr>
            <w:r>
              <w:rPr>
                <w:sz w:val="20"/>
                <w:szCs w:val="20"/>
              </w:rPr>
              <w:fldChar w:fldCharType="begin">
                <w:ffData>
                  <w:name w:val="D_FocalArea_01"/>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21"/>
          </w:p>
        </w:tc>
        <w:bookmarkStart w:id="222" w:name="D_Country_01"/>
        <w:tc>
          <w:tcPr>
            <w:tcW w:w="810" w:type="pct"/>
            <w:shd w:val="clear" w:color="auto" w:fill="auto"/>
          </w:tcPr>
          <w:p w:rsidR="00107376" w:rsidRPr="00814B1E" w:rsidRDefault="00447957" w:rsidP="00D919AE">
            <w:pPr>
              <w:rPr>
                <w:sz w:val="20"/>
                <w:szCs w:val="20"/>
              </w:rPr>
            </w:pPr>
            <w:r>
              <w:rPr>
                <w:sz w:val="20"/>
                <w:szCs w:val="20"/>
              </w:rPr>
              <w:fldChar w:fldCharType="begin">
                <w:ffData>
                  <w:name w:val="D_Country_01"/>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D919AE">
              <w:rPr>
                <w:noProof/>
                <w:sz w:val="20"/>
                <w:szCs w:val="20"/>
              </w:rPr>
              <w:t>Malawi</w:t>
            </w:r>
            <w:r>
              <w:rPr>
                <w:sz w:val="20"/>
                <w:szCs w:val="20"/>
              </w:rPr>
              <w:fldChar w:fldCharType="end"/>
            </w:r>
            <w:bookmarkEnd w:id="222"/>
          </w:p>
        </w:tc>
        <w:bookmarkStart w:id="223" w:name="D_GA_01"/>
        <w:tc>
          <w:tcPr>
            <w:tcW w:w="587" w:type="pct"/>
            <w:shd w:val="clear" w:color="auto" w:fill="auto"/>
          </w:tcPr>
          <w:p w:rsidR="00107376" w:rsidRPr="00814B1E" w:rsidRDefault="00447957" w:rsidP="00ED4424">
            <w:pPr>
              <w:jc w:val="right"/>
              <w:rPr>
                <w:sz w:val="20"/>
                <w:szCs w:val="20"/>
              </w:rPr>
            </w:pPr>
            <w:r>
              <w:rPr>
                <w:sz w:val="20"/>
                <w:szCs w:val="20"/>
              </w:rPr>
              <w:fldChar w:fldCharType="begin">
                <w:ffData>
                  <w:name w:val="D_GA_01"/>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ED4424">
              <w:rPr>
                <w:noProof/>
                <w:sz w:val="20"/>
                <w:szCs w:val="20"/>
              </w:rPr>
              <w:t>2,727</w:t>
            </w:r>
            <w:r w:rsidR="00D919AE">
              <w:rPr>
                <w:noProof/>
                <w:sz w:val="20"/>
                <w:szCs w:val="20"/>
              </w:rPr>
              <w:t>,000</w:t>
            </w:r>
            <w:r>
              <w:rPr>
                <w:sz w:val="20"/>
                <w:szCs w:val="20"/>
              </w:rPr>
              <w:fldChar w:fldCharType="end"/>
            </w:r>
            <w:bookmarkEnd w:id="223"/>
          </w:p>
        </w:tc>
        <w:bookmarkStart w:id="224" w:name="D_AF_01"/>
        <w:tc>
          <w:tcPr>
            <w:tcW w:w="661" w:type="pct"/>
            <w:shd w:val="clear" w:color="auto" w:fill="auto"/>
          </w:tcPr>
          <w:p w:rsidR="00107376" w:rsidRPr="00814B1E" w:rsidRDefault="00447957" w:rsidP="00512581">
            <w:pPr>
              <w:jc w:val="right"/>
              <w:rPr>
                <w:sz w:val="20"/>
                <w:szCs w:val="20"/>
              </w:rPr>
            </w:pPr>
            <w:r>
              <w:rPr>
                <w:sz w:val="20"/>
                <w:szCs w:val="20"/>
              </w:rPr>
              <w:fldChar w:fldCharType="begin">
                <w:ffData>
                  <w:name w:val="D_AF_01"/>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ED4424">
              <w:rPr>
                <w:noProof/>
                <w:sz w:val="20"/>
                <w:szCs w:val="20"/>
              </w:rPr>
              <w:t>27</w:t>
            </w:r>
            <w:r w:rsidR="00512581">
              <w:rPr>
                <w:noProof/>
                <w:sz w:val="20"/>
                <w:szCs w:val="20"/>
              </w:rPr>
              <w:t>2</w:t>
            </w:r>
            <w:r w:rsidR="00D919AE">
              <w:rPr>
                <w:noProof/>
                <w:sz w:val="20"/>
                <w:szCs w:val="20"/>
              </w:rPr>
              <w:t>,</w:t>
            </w:r>
            <w:r w:rsidR="00512581">
              <w:rPr>
                <w:noProof/>
                <w:sz w:val="20"/>
                <w:szCs w:val="20"/>
              </w:rPr>
              <w:t>7</w:t>
            </w:r>
            <w:r w:rsidR="00D919AE">
              <w:rPr>
                <w:noProof/>
                <w:sz w:val="20"/>
                <w:szCs w:val="20"/>
              </w:rPr>
              <w:t>00</w:t>
            </w:r>
            <w:r>
              <w:rPr>
                <w:sz w:val="20"/>
                <w:szCs w:val="20"/>
              </w:rPr>
              <w:fldChar w:fldCharType="end"/>
            </w:r>
            <w:bookmarkEnd w:id="224"/>
          </w:p>
        </w:tc>
        <w:bookmarkStart w:id="225" w:name="D_GAAF_TOT_01"/>
        <w:tc>
          <w:tcPr>
            <w:tcW w:w="659" w:type="pct"/>
            <w:shd w:val="clear" w:color="auto" w:fill="auto"/>
          </w:tcPr>
          <w:p w:rsidR="00107376" w:rsidRPr="00814B1E" w:rsidRDefault="00447957"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=sum(D_GA_01,D_AF_01) </w:instrText>
            </w:r>
            <w:r>
              <w:rPr>
                <w:sz w:val="20"/>
                <w:szCs w:val="20"/>
              </w:rPr>
              <w:fldChar w:fldCharType="separate"/>
            </w:r>
            <w:r w:rsidR="00512581">
              <w:rPr>
                <w:noProof/>
                <w:sz w:val="20"/>
                <w:szCs w:val="20"/>
              </w:rPr>
              <w:instrText>2,999,700</w:instrText>
            </w:r>
            <w:r>
              <w:rPr>
                <w:sz w:val="20"/>
                <w:szCs w:val="20"/>
              </w:rPr>
              <w:fldChar w:fldCharType="end"/>
            </w:r>
            <w:r>
              <w:rPr>
                <w:sz w:val="20"/>
                <w:szCs w:val="20"/>
              </w:rPr>
            </w:r>
            <w:r>
              <w:rPr>
                <w:sz w:val="20"/>
                <w:szCs w:val="20"/>
              </w:rPr>
              <w:fldChar w:fldCharType="separate"/>
            </w:r>
            <w:r w:rsidR="00512581">
              <w:rPr>
                <w:noProof/>
                <w:sz w:val="20"/>
                <w:szCs w:val="20"/>
              </w:rPr>
              <w:t>2,999,700</w:t>
            </w:r>
            <w:r>
              <w:rPr>
                <w:sz w:val="20"/>
                <w:szCs w:val="20"/>
              </w:rPr>
              <w:fldChar w:fldCharType="end"/>
            </w:r>
            <w:bookmarkEnd w:id="225"/>
          </w:p>
        </w:tc>
      </w:tr>
      <w:bookmarkStart w:id="226" w:name="D_Agency_02"/>
      <w:tr w:rsidR="00107376" w:rsidRPr="007E3AFB" w:rsidTr="00501697">
        <w:trPr>
          <w:trHeight w:val="253"/>
        </w:trPr>
        <w:tc>
          <w:tcPr>
            <w:tcW w:w="564" w:type="pct"/>
            <w:shd w:val="clear" w:color="auto" w:fill="auto"/>
          </w:tcPr>
          <w:p w:rsidR="00107376" w:rsidRPr="00814B1E" w:rsidRDefault="00447957" w:rsidP="00107376">
            <w:pPr>
              <w:rPr>
                <w:sz w:val="20"/>
                <w:szCs w:val="20"/>
              </w:rPr>
            </w:pPr>
            <w:r>
              <w:rPr>
                <w:sz w:val="20"/>
                <w:szCs w:val="20"/>
              </w:rPr>
              <w:fldChar w:fldCharType="begin">
                <w:ffData>
                  <w:name w:val="D_Agency_02"/>
                  <w:enabled/>
                  <w:calcOnExit w:val="0"/>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26"/>
          </w:p>
        </w:tc>
        <w:bookmarkStart w:id="227" w:name="D_TFTYPE_02"/>
        <w:tc>
          <w:tcPr>
            <w:tcW w:w="694" w:type="pct"/>
          </w:tcPr>
          <w:p w:rsidR="00107376" w:rsidRPr="00814B1E" w:rsidRDefault="00447957" w:rsidP="00107376">
            <w:pPr>
              <w:rPr>
                <w:sz w:val="20"/>
                <w:szCs w:val="20"/>
              </w:rPr>
            </w:pPr>
            <w:r>
              <w:rPr>
                <w:bCs/>
                <w:smallCaps/>
                <w:sz w:val="20"/>
                <w:szCs w:val="20"/>
              </w:rPr>
              <w:fldChar w:fldCharType="begin">
                <w:ffData>
                  <w:name w:val="D_TFTYPE_02"/>
                  <w:enabled/>
                  <w:calcOnExit w:val="0"/>
                  <w:ddList>
                    <w:result w:val="1"/>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27"/>
          </w:p>
        </w:tc>
        <w:bookmarkStart w:id="228" w:name="D_FocalArea_02"/>
        <w:tc>
          <w:tcPr>
            <w:tcW w:w="1024" w:type="pct"/>
            <w:shd w:val="clear" w:color="auto" w:fill="auto"/>
          </w:tcPr>
          <w:p w:rsidR="00107376" w:rsidRPr="00814B1E" w:rsidRDefault="00447957" w:rsidP="00B95A6E">
            <w:pPr>
              <w:rPr>
                <w:sz w:val="20"/>
                <w:szCs w:val="20"/>
              </w:rPr>
            </w:pPr>
            <w:r>
              <w:rPr>
                <w:sz w:val="20"/>
                <w:szCs w:val="20"/>
              </w:rPr>
              <w:fldChar w:fldCharType="begin">
                <w:ffData>
                  <w:name w:val="D_FocalArea_02"/>
                  <w:enabled/>
                  <w:calcOnExit w:val="0"/>
                  <w:ddList>
                    <w:result w:val="4"/>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28"/>
          </w:p>
        </w:tc>
        <w:bookmarkStart w:id="229" w:name="D_Country_02"/>
        <w:tc>
          <w:tcPr>
            <w:tcW w:w="810" w:type="pct"/>
            <w:shd w:val="clear" w:color="auto" w:fill="auto"/>
          </w:tcPr>
          <w:p w:rsidR="00107376" w:rsidRPr="00814B1E" w:rsidRDefault="00447957" w:rsidP="00D919AE">
            <w:pPr>
              <w:rPr>
                <w:sz w:val="20"/>
                <w:szCs w:val="20"/>
              </w:rPr>
            </w:pPr>
            <w:r>
              <w:rPr>
                <w:sz w:val="20"/>
                <w:szCs w:val="20"/>
              </w:rPr>
              <w:fldChar w:fldCharType="begin">
                <w:ffData>
                  <w:name w:val="D_Country_02"/>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D919AE">
              <w:rPr>
                <w:noProof/>
                <w:sz w:val="20"/>
                <w:szCs w:val="20"/>
              </w:rPr>
              <w:t>Malawi</w:t>
            </w:r>
            <w:r>
              <w:rPr>
                <w:sz w:val="20"/>
                <w:szCs w:val="20"/>
              </w:rPr>
              <w:fldChar w:fldCharType="end"/>
            </w:r>
            <w:bookmarkEnd w:id="229"/>
          </w:p>
        </w:tc>
        <w:bookmarkStart w:id="230" w:name="D_GA_02"/>
        <w:tc>
          <w:tcPr>
            <w:tcW w:w="587" w:type="pct"/>
            <w:shd w:val="clear" w:color="auto" w:fill="auto"/>
          </w:tcPr>
          <w:p w:rsidR="00107376" w:rsidRPr="00814B1E" w:rsidRDefault="00447957" w:rsidP="00ED4424">
            <w:pPr>
              <w:jc w:val="right"/>
              <w:rPr>
                <w:sz w:val="20"/>
                <w:szCs w:val="20"/>
              </w:rPr>
            </w:pPr>
            <w:r>
              <w:rPr>
                <w:sz w:val="20"/>
                <w:szCs w:val="20"/>
              </w:rPr>
              <w:fldChar w:fldCharType="begin">
                <w:ffData>
                  <w:name w:val="D_GA_02"/>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D919AE">
              <w:rPr>
                <w:noProof/>
                <w:sz w:val="20"/>
                <w:szCs w:val="20"/>
              </w:rPr>
              <w:t>1,08</w:t>
            </w:r>
            <w:r w:rsidR="00ED4424">
              <w:rPr>
                <w:noProof/>
                <w:sz w:val="20"/>
                <w:szCs w:val="20"/>
              </w:rPr>
              <w:t>2</w:t>
            </w:r>
            <w:r w:rsidR="00D919AE">
              <w:rPr>
                <w:noProof/>
                <w:sz w:val="20"/>
                <w:szCs w:val="20"/>
              </w:rPr>
              <w:t>,000</w:t>
            </w:r>
            <w:r>
              <w:rPr>
                <w:sz w:val="20"/>
                <w:szCs w:val="20"/>
              </w:rPr>
              <w:fldChar w:fldCharType="end"/>
            </w:r>
            <w:bookmarkEnd w:id="230"/>
          </w:p>
        </w:tc>
        <w:bookmarkStart w:id="231" w:name="D_AF_02"/>
        <w:tc>
          <w:tcPr>
            <w:tcW w:w="661" w:type="pct"/>
            <w:shd w:val="clear" w:color="auto" w:fill="auto"/>
          </w:tcPr>
          <w:p w:rsidR="00107376" w:rsidRPr="00814B1E" w:rsidRDefault="00447957" w:rsidP="00512581">
            <w:pPr>
              <w:jc w:val="right"/>
              <w:rPr>
                <w:sz w:val="20"/>
                <w:szCs w:val="20"/>
              </w:rPr>
            </w:pPr>
            <w:r>
              <w:rPr>
                <w:sz w:val="20"/>
                <w:szCs w:val="20"/>
              </w:rPr>
              <w:fldChar w:fldCharType="begin">
                <w:ffData>
                  <w:name w:val="D_AF_02"/>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D919AE">
              <w:rPr>
                <w:noProof/>
                <w:sz w:val="20"/>
                <w:szCs w:val="20"/>
              </w:rPr>
              <w:t>1</w:t>
            </w:r>
            <w:r w:rsidR="00ED4424">
              <w:rPr>
                <w:noProof/>
                <w:sz w:val="20"/>
                <w:szCs w:val="20"/>
              </w:rPr>
              <w:t>08</w:t>
            </w:r>
            <w:r w:rsidR="00D919AE">
              <w:rPr>
                <w:noProof/>
                <w:sz w:val="20"/>
                <w:szCs w:val="20"/>
              </w:rPr>
              <w:t>,</w:t>
            </w:r>
            <w:r w:rsidR="00512581">
              <w:rPr>
                <w:noProof/>
                <w:sz w:val="20"/>
                <w:szCs w:val="20"/>
              </w:rPr>
              <w:t>2</w:t>
            </w:r>
            <w:r w:rsidR="00D919AE">
              <w:rPr>
                <w:noProof/>
                <w:sz w:val="20"/>
                <w:szCs w:val="20"/>
              </w:rPr>
              <w:t>00</w:t>
            </w:r>
            <w:r>
              <w:rPr>
                <w:sz w:val="20"/>
                <w:szCs w:val="20"/>
              </w:rPr>
              <w:fldChar w:fldCharType="end"/>
            </w:r>
            <w:bookmarkEnd w:id="231"/>
          </w:p>
        </w:tc>
        <w:bookmarkStart w:id="232" w:name="D_GAAF_TOT_02"/>
        <w:tc>
          <w:tcPr>
            <w:tcW w:w="659" w:type="pct"/>
            <w:shd w:val="clear" w:color="auto" w:fill="auto"/>
          </w:tcPr>
          <w:p w:rsidR="00107376" w:rsidRPr="00814B1E" w:rsidRDefault="00447957"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=sum(D_GA_02,D_AF_02) </w:instrText>
            </w:r>
            <w:r>
              <w:rPr>
                <w:sz w:val="20"/>
                <w:szCs w:val="20"/>
              </w:rPr>
              <w:fldChar w:fldCharType="separate"/>
            </w:r>
            <w:r w:rsidR="00512581">
              <w:rPr>
                <w:noProof/>
                <w:sz w:val="20"/>
                <w:szCs w:val="20"/>
              </w:rPr>
              <w:instrText>1,190,200</w:instrText>
            </w:r>
            <w:r>
              <w:rPr>
                <w:sz w:val="20"/>
                <w:szCs w:val="20"/>
              </w:rPr>
              <w:fldChar w:fldCharType="end"/>
            </w:r>
            <w:r>
              <w:rPr>
                <w:sz w:val="20"/>
                <w:szCs w:val="20"/>
              </w:rPr>
            </w:r>
            <w:r>
              <w:rPr>
                <w:sz w:val="20"/>
                <w:szCs w:val="20"/>
              </w:rPr>
              <w:fldChar w:fldCharType="separate"/>
            </w:r>
            <w:r w:rsidR="00512581">
              <w:rPr>
                <w:noProof/>
                <w:sz w:val="20"/>
                <w:szCs w:val="20"/>
              </w:rPr>
              <w:t>1,190,200</w:t>
            </w:r>
            <w:r>
              <w:rPr>
                <w:sz w:val="20"/>
                <w:szCs w:val="20"/>
              </w:rPr>
              <w:fldChar w:fldCharType="end"/>
            </w:r>
            <w:bookmarkEnd w:id="232"/>
          </w:p>
        </w:tc>
      </w:tr>
      <w:bookmarkStart w:id="233" w:name="D_Agency_03"/>
      <w:tr w:rsidR="00107376" w:rsidRPr="007E3AFB" w:rsidTr="00501697">
        <w:trPr>
          <w:trHeight w:val="253"/>
        </w:trPr>
        <w:tc>
          <w:tcPr>
            <w:tcW w:w="564" w:type="pct"/>
            <w:shd w:val="clear" w:color="auto" w:fill="auto"/>
          </w:tcPr>
          <w:p w:rsidR="00107376" w:rsidRPr="00814B1E" w:rsidRDefault="00447957" w:rsidP="00AE7039">
            <w:pPr>
              <w:rPr>
                <w:sz w:val="20"/>
                <w:szCs w:val="20"/>
              </w:rPr>
            </w:pPr>
            <w:r>
              <w:rPr>
                <w:sz w:val="20"/>
                <w:szCs w:val="20"/>
              </w:rPr>
              <w:fldChar w:fldCharType="begin">
                <w:ffData>
                  <w:name w:val="D_Agency_03"/>
                  <w:enabled/>
                  <w:calcOnExit w:val="0"/>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33"/>
          </w:p>
        </w:tc>
        <w:bookmarkStart w:id="234" w:name="D_TFTYPE_03"/>
        <w:tc>
          <w:tcPr>
            <w:tcW w:w="694" w:type="pct"/>
          </w:tcPr>
          <w:p w:rsidR="00107376" w:rsidRPr="00814B1E" w:rsidRDefault="00447957" w:rsidP="00107376">
            <w:pPr>
              <w:rPr>
                <w:sz w:val="20"/>
                <w:szCs w:val="20"/>
              </w:rPr>
            </w:pPr>
            <w:r>
              <w:rPr>
                <w:bCs/>
                <w:smallCaps/>
                <w:sz w:val="20"/>
                <w:szCs w:val="20"/>
              </w:rPr>
              <w:fldChar w:fldCharType="begin">
                <w:ffData>
                  <w:name w:val="D_TFTYPE_03"/>
                  <w:enabled/>
                  <w:calcOnExit w:val="0"/>
                  <w:ddList>
                    <w:result w:val="1"/>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34"/>
          </w:p>
        </w:tc>
        <w:bookmarkStart w:id="235" w:name="D_FocalArea_03"/>
        <w:tc>
          <w:tcPr>
            <w:tcW w:w="1024" w:type="pct"/>
            <w:shd w:val="clear" w:color="auto" w:fill="auto"/>
          </w:tcPr>
          <w:p w:rsidR="00107376" w:rsidRPr="00814B1E" w:rsidRDefault="00447957" w:rsidP="00B95A6E">
            <w:pPr>
              <w:rPr>
                <w:sz w:val="20"/>
                <w:szCs w:val="20"/>
              </w:rPr>
            </w:pPr>
            <w:r>
              <w:rPr>
                <w:sz w:val="20"/>
                <w:szCs w:val="20"/>
              </w:rPr>
              <w:fldChar w:fldCharType="begin">
                <w:ffData>
                  <w:name w:val="D_FocalArea_03"/>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35"/>
          </w:p>
        </w:tc>
        <w:bookmarkStart w:id="236" w:name="D_Country_03"/>
        <w:tc>
          <w:tcPr>
            <w:tcW w:w="810" w:type="pct"/>
            <w:shd w:val="clear" w:color="auto" w:fill="auto"/>
          </w:tcPr>
          <w:p w:rsidR="00107376" w:rsidRPr="00814B1E" w:rsidRDefault="00447957" w:rsidP="00D919AE">
            <w:pPr>
              <w:rPr>
                <w:sz w:val="20"/>
                <w:szCs w:val="20"/>
              </w:rPr>
            </w:pPr>
            <w:r>
              <w:rPr>
                <w:sz w:val="20"/>
                <w:szCs w:val="20"/>
              </w:rPr>
              <w:fldChar w:fldCharType="begin">
                <w:ffData>
                  <w:name w:val="D_Country_03"/>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D919AE">
              <w:rPr>
                <w:noProof/>
                <w:sz w:val="20"/>
                <w:szCs w:val="20"/>
              </w:rPr>
              <w:t>Malawi</w:t>
            </w:r>
            <w:r>
              <w:rPr>
                <w:sz w:val="20"/>
                <w:szCs w:val="20"/>
              </w:rPr>
              <w:fldChar w:fldCharType="end"/>
            </w:r>
            <w:bookmarkEnd w:id="236"/>
          </w:p>
        </w:tc>
        <w:bookmarkStart w:id="237" w:name="D_GA_03"/>
        <w:tc>
          <w:tcPr>
            <w:tcW w:w="587" w:type="pct"/>
            <w:shd w:val="clear" w:color="auto" w:fill="auto"/>
          </w:tcPr>
          <w:p w:rsidR="00107376" w:rsidRPr="00814B1E" w:rsidRDefault="00447957" w:rsidP="00ED4424">
            <w:pPr>
              <w:jc w:val="right"/>
              <w:rPr>
                <w:sz w:val="20"/>
                <w:szCs w:val="20"/>
              </w:rPr>
            </w:pPr>
            <w:r>
              <w:rPr>
                <w:sz w:val="20"/>
                <w:szCs w:val="20"/>
              </w:rPr>
              <w:fldChar w:fldCharType="begin">
                <w:ffData>
                  <w:name w:val="D_GA_03"/>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D919AE">
              <w:rPr>
                <w:noProof/>
                <w:sz w:val="20"/>
                <w:szCs w:val="20"/>
              </w:rPr>
              <w:t>1,</w:t>
            </w:r>
            <w:r w:rsidR="00ED4424">
              <w:rPr>
                <w:noProof/>
                <w:sz w:val="20"/>
                <w:szCs w:val="20"/>
              </w:rPr>
              <w:t>2</w:t>
            </w:r>
            <w:r w:rsidR="00D919AE">
              <w:rPr>
                <w:noProof/>
                <w:sz w:val="20"/>
                <w:szCs w:val="20"/>
              </w:rPr>
              <w:t>69,000</w:t>
            </w:r>
            <w:r>
              <w:rPr>
                <w:sz w:val="20"/>
                <w:szCs w:val="20"/>
              </w:rPr>
              <w:fldChar w:fldCharType="end"/>
            </w:r>
            <w:bookmarkEnd w:id="237"/>
          </w:p>
        </w:tc>
        <w:bookmarkStart w:id="238" w:name="D_AF_03"/>
        <w:tc>
          <w:tcPr>
            <w:tcW w:w="661" w:type="pct"/>
            <w:shd w:val="clear" w:color="auto" w:fill="auto"/>
          </w:tcPr>
          <w:p w:rsidR="00107376" w:rsidRPr="00814B1E" w:rsidRDefault="00447957" w:rsidP="00512581">
            <w:pPr>
              <w:jc w:val="right"/>
              <w:rPr>
                <w:sz w:val="20"/>
                <w:szCs w:val="20"/>
              </w:rPr>
            </w:pPr>
            <w:r>
              <w:rPr>
                <w:sz w:val="20"/>
                <w:szCs w:val="20"/>
              </w:rPr>
              <w:fldChar w:fldCharType="begin">
                <w:ffData>
                  <w:name w:val="D_AF_03"/>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D919AE">
              <w:rPr>
                <w:noProof/>
                <w:sz w:val="20"/>
                <w:szCs w:val="20"/>
              </w:rPr>
              <w:t>1</w:t>
            </w:r>
            <w:r w:rsidR="00ED4424">
              <w:rPr>
                <w:noProof/>
                <w:sz w:val="20"/>
                <w:szCs w:val="20"/>
              </w:rPr>
              <w:t>2</w:t>
            </w:r>
            <w:r w:rsidR="00512581">
              <w:rPr>
                <w:noProof/>
                <w:sz w:val="20"/>
                <w:szCs w:val="20"/>
              </w:rPr>
              <w:t>6</w:t>
            </w:r>
            <w:r w:rsidR="00D919AE">
              <w:rPr>
                <w:noProof/>
                <w:sz w:val="20"/>
                <w:szCs w:val="20"/>
              </w:rPr>
              <w:t>,</w:t>
            </w:r>
            <w:r w:rsidR="00512581">
              <w:rPr>
                <w:noProof/>
                <w:sz w:val="20"/>
                <w:szCs w:val="20"/>
              </w:rPr>
              <w:t>9</w:t>
            </w:r>
            <w:r w:rsidR="00D919AE">
              <w:rPr>
                <w:noProof/>
                <w:sz w:val="20"/>
                <w:szCs w:val="20"/>
              </w:rPr>
              <w:t>00</w:t>
            </w:r>
            <w:r>
              <w:rPr>
                <w:sz w:val="20"/>
                <w:szCs w:val="20"/>
              </w:rPr>
              <w:fldChar w:fldCharType="end"/>
            </w:r>
            <w:bookmarkEnd w:id="238"/>
          </w:p>
        </w:tc>
        <w:bookmarkStart w:id="239" w:name="D_GAAF_TOT_03"/>
        <w:tc>
          <w:tcPr>
            <w:tcW w:w="659" w:type="pct"/>
            <w:shd w:val="clear" w:color="auto" w:fill="auto"/>
          </w:tcPr>
          <w:p w:rsidR="00107376" w:rsidRPr="00814B1E" w:rsidRDefault="00447957"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=sum(D_GA_03,D_AF_03) </w:instrText>
            </w:r>
            <w:r>
              <w:rPr>
                <w:sz w:val="20"/>
                <w:szCs w:val="20"/>
              </w:rPr>
              <w:fldChar w:fldCharType="separate"/>
            </w:r>
            <w:r w:rsidR="00512581">
              <w:rPr>
                <w:noProof/>
                <w:sz w:val="20"/>
                <w:szCs w:val="20"/>
              </w:rPr>
              <w:instrText>1,395,900</w:instrText>
            </w:r>
            <w:r>
              <w:rPr>
                <w:sz w:val="20"/>
                <w:szCs w:val="20"/>
              </w:rPr>
              <w:fldChar w:fldCharType="end"/>
            </w:r>
            <w:r>
              <w:rPr>
                <w:sz w:val="20"/>
                <w:szCs w:val="20"/>
              </w:rPr>
            </w:r>
            <w:r>
              <w:rPr>
                <w:sz w:val="20"/>
                <w:szCs w:val="20"/>
              </w:rPr>
              <w:fldChar w:fldCharType="separate"/>
            </w:r>
            <w:r w:rsidR="00512581">
              <w:rPr>
                <w:noProof/>
                <w:sz w:val="20"/>
                <w:szCs w:val="20"/>
              </w:rPr>
              <w:t>1,395,900</w:t>
            </w:r>
            <w:r>
              <w:rPr>
                <w:sz w:val="20"/>
                <w:szCs w:val="20"/>
              </w:rPr>
              <w:fldChar w:fldCharType="end"/>
            </w:r>
            <w:bookmarkEnd w:id="239"/>
          </w:p>
        </w:tc>
      </w:tr>
      <w:bookmarkStart w:id="240" w:name="D_Agency_04"/>
      <w:tr w:rsidR="00107376" w:rsidRPr="007E3AFB" w:rsidTr="00501697">
        <w:trPr>
          <w:trHeight w:val="253"/>
        </w:trPr>
        <w:tc>
          <w:tcPr>
            <w:tcW w:w="564" w:type="pct"/>
            <w:shd w:val="clear" w:color="auto" w:fill="auto"/>
          </w:tcPr>
          <w:p w:rsidR="00107376" w:rsidRPr="00814B1E" w:rsidRDefault="00447957" w:rsidP="00AE7039">
            <w:pPr>
              <w:rPr>
                <w:sz w:val="20"/>
                <w:szCs w:val="20"/>
              </w:rPr>
            </w:pPr>
            <w:r>
              <w:rPr>
                <w:sz w:val="20"/>
                <w:szCs w:val="20"/>
              </w:rPr>
              <w:fldChar w:fldCharType="begin">
                <w:ffData>
                  <w:name w:val="D_Agency_04"/>
                  <w:enabled/>
                  <w:calcOnExit w:val="0"/>
                  <w:ddList>
                    <w:result w:val="10"/>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40"/>
          </w:p>
        </w:tc>
        <w:bookmarkStart w:id="241" w:name="D_TFTYPE_04"/>
        <w:tc>
          <w:tcPr>
            <w:tcW w:w="694" w:type="pct"/>
          </w:tcPr>
          <w:p w:rsidR="00107376" w:rsidRPr="00814B1E" w:rsidRDefault="00447957" w:rsidP="00107376">
            <w:pPr>
              <w:rPr>
                <w:sz w:val="20"/>
                <w:szCs w:val="20"/>
              </w:rPr>
            </w:pPr>
            <w:r>
              <w:rPr>
                <w:bCs/>
                <w:smallCaps/>
                <w:sz w:val="20"/>
                <w:szCs w:val="20"/>
              </w:rPr>
              <w:fldChar w:fldCharType="begin">
                <w:ffData>
                  <w:name w:val="D_TFTYPE_04"/>
                  <w:enabled/>
                  <w:calcOnExit w:val="0"/>
                  <w:ddList>
                    <w:result w:val="2"/>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41"/>
          </w:p>
        </w:tc>
        <w:bookmarkStart w:id="242" w:name="D_FocalArea_04"/>
        <w:tc>
          <w:tcPr>
            <w:tcW w:w="1024" w:type="pct"/>
            <w:shd w:val="clear" w:color="auto" w:fill="auto"/>
          </w:tcPr>
          <w:p w:rsidR="00107376" w:rsidRPr="00814B1E" w:rsidRDefault="00447957" w:rsidP="00B95A6E">
            <w:pPr>
              <w:rPr>
                <w:sz w:val="20"/>
                <w:szCs w:val="20"/>
              </w:rPr>
            </w:pPr>
            <w:r>
              <w:rPr>
                <w:sz w:val="20"/>
                <w:szCs w:val="20"/>
              </w:rPr>
              <w:fldChar w:fldCharType="begin">
                <w:ffData>
                  <w:name w:val="D_FocalArea_04"/>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42"/>
          </w:p>
        </w:tc>
        <w:bookmarkStart w:id="243" w:name="D_Country_04"/>
        <w:tc>
          <w:tcPr>
            <w:tcW w:w="810" w:type="pct"/>
            <w:shd w:val="clear" w:color="auto" w:fill="auto"/>
          </w:tcPr>
          <w:p w:rsidR="00107376" w:rsidRPr="00814B1E" w:rsidRDefault="00447957" w:rsidP="00ED4424">
            <w:pPr>
              <w:rPr>
                <w:sz w:val="20"/>
                <w:szCs w:val="20"/>
              </w:rPr>
            </w:pPr>
            <w:r>
              <w:rPr>
                <w:sz w:val="20"/>
                <w:szCs w:val="20"/>
              </w:rPr>
              <w:fldChar w:fldCharType="begin">
                <w:ffData>
                  <w:name w:val="D_Country_04"/>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ED4424">
              <w:rPr>
                <w:noProof/>
                <w:sz w:val="20"/>
                <w:szCs w:val="20"/>
              </w:rPr>
              <w:t>Malawi</w:t>
            </w:r>
            <w:r>
              <w:rPr>
                <w:sz w:val="20"/>
                <w:szCs w:val="20"/>
              </w:rPr>
              <w:fldChar w:fldCharType="end"/>
            </w:r>
            <w:bookmarkEnd w:id="243"/>
          </w:p>
        </w:tc>
        <w:bookmarkStart w:id="244" w:name="D_GA_04"/>
        <w:tc>
          <w:tcPr>
            <w:tcW w:w="587" w:type="pct"/>
            <w:shd w:val="clear" w:color="auto" w:fill="auto"/>
          </w:tcPr>
          <w:p w:rsidR="00107376" w:rsidRPr="00814B1E" w:rsidRDefault="00447957" w:rsidP="00ED4424">
            <w:pPr>
              <w:jc w:val="right"/>
              <w:rPr>
                <w:sz w:val="20"/>
                <w:szCs w:val="20"/>
              </w:rPr>
            </w:pPr>
            <w:r>
              <w:rPr>
                <w:sz w:val="20"/>
                <w:szCs w:val="20"/>
              </w:rPr>
              <w:fldChar w:fldCharType="begin">
                <w:ffData>
                  <w:name w:val="D_GA_04"/>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ED4424">
              <w:rPr>
                <w:noProof/>
                <w:sz w:val="20"/>
                <w:szCs w:val="20"/>
              </w:rPr>
              <w:t>1,500,000</w:t>
            </w:r>
            <w:r>
              <w:rPr>
                <w:sz w:val="20"/>
                <w:szCs w:val="20"/>
              </w:rPr>
              <w:fldChar w:fldCharType="end"/>
            </w:r>
            <w:bookmarkEnd w:id="244"/>
          </w:p>
        </w:tc>
        <w:bookmarkStart w:id="245" w:name="D_AF_04"/>
        <w:tc>
          <w:tcPr>
            <w:tcW w:w="661" w:type="pct"/>
            <w:shd w:val="clear" w:color="auto" w:fill="auto"/>
          </w:tcPr>
          <w:p w:rsidR="00107376" w:rsidRPr="00814B1E" w:rsidRDefault="00447957" w:rsidP="00ED4424">
            <w:pPr>
              <w:jc w:val="right"/>
              <w:rPr>
                <w:sz w:val="20"/>
                <w:szCs w:val="20"/>
              </w:rPr>
            </w:pPr>
            <w:r>
              <w:rPr>
                <w:sz w:val="20"/>
                <w:szCs w:val="20"/>
              </w:rPr>
              <w:fldChar w:fldCharType="begin">
                <w:ffData>
                  <w:name w:val="D_AF_04"/>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ED4424">
              <w:rPr>
                <w:noProof/>
                <w:sz w:val="20"/>
                <w:szCs w:val="20"/>
              </w:rPr>
              <w:t>150,000</w:t>
            </w:r>
            <w:r>
              <w:rPr>
                <w:sz w:val="20"/>
                <w:szCs w:val="20"/>
              </w:rPr>
              <w:fldChar w:fldCharType="end"/>
            </w:r>
            <w:bookmarkEnd w:id="245"/>
          </w:p>
        </w:tc>
        <w:bookmarkStart w:id="246" w:name="D_GAAF_TOTl_04"/>
        <w:tc>
          <w:tcPr>
            <w:tcW w:w="659" w:type="pct"/>
            <w:shd w:val="clear" w:color="auto" w:fill="auto"/>
          </w:tcPr>
          <w:p w:rsidR="00107376" w:rsidRPr="00814B1E" w:rsidRDefault="00447957"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=sum(D_GA_04,D_AF_04) </w:instrText>
            </w:r>
            <w:r>
              <w:rPr>
                <w:sz w:val="20"/>
                <w:szCs w:val="20"/>
              </w:rPr>
              <w:fldChar w:fldCharType="separate"/>
            </w:r>
            <w:r w:rsidR="00512581">
              <w:rPr>
                <w:noProof/>
                <w:sz w:val="20"/>
                <w:szCs w:val="20"/>
              </w:rPr>
              <w:instrText>1,650,000</w:instrText>
            </w:r>
            <w:r>
              <w:rPr>
                <w:sz w:val="20"/>
                <w:szCs w:val="20"/>
              </w:rPr>
              <w:fldChar w:fldCharType="end"/>
            </w:r>
            <w:r>
              <w:rPr>
                <w:sz w:val="20"/>
                <w:szCs w:val="20"/>
              </w:rPr>
            </w:r>
            <w:r>
              <w:rPr>
                <w:sz w:val="20"/>
                <w:szCs w:val="20"/>
              </w:rPr>
              <w:fldChar w:fldCharType="separate"/>
            </w:r>
            <w:r w:rsidR="00512581">
              <w:rPr>
                <w:noProof/>
                <w:sz w:val="20"/>
                <w:szCs w:val="20"/>
              </w:rPr>
              <w:t>1,650,000</w:t>
            </w:r>
            <w:r>
              <w:rPr>
                <w:sz w:val="20"/>
                <w:szCs w:val="20"/>
              </w:rPr>
              <w:fldChar w:fldCharType="end"/>
            </w:r>
            <w:bookmarkEnd w:id="246"/>
          </w:p>
        </w:tc>
      </w:tr>
      <w:bookmarkStart w:id="247" w:name="D_Agency_05"/>
      <w:tr w:rsidR="00107376" w:rsidRPr="007E3AFB" w:rsidTr="00501697">
        <w:trPr>
          <w:trHeight w:val="253"/>
        </w:trPr>
        <w:tc>
          <w:tcPr>
            <w:tcW w:w="564" w:type="pct"/>
            <w:shd w:val="clear" w:color="auto" w:fill="auto"/>
          </w:tcPr>
          <w:p w:rsidR="00107376" w:rsidRPr="00814B1E" w:rsidRDefault="00447957"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47"/>
          </w:p>
        </w:tc>
        <w:bookmarkStart w:id="248" w:name="D_TFTYPE_05"/>
        <w:tc>
          <w:tcPr>
            <w:tcW w:w="694" w:type="pct"/>
          </w:tcPr>
          <w:p w:rsidR="00107376" w:rsidRPr="00814B1E" w:rsidRDefault="00447957" w:rsidP="00107376">
            <w:pPr>
              <w:rPr>
                <w:vanish/>
                <w:sz w:val="20"/>
                <w:szCs w:val="20"/>
              </w:rPr>
            </w:pPr>
            <w:r>
              <w:rPr>
                <w:bCs/>
                <w:smallCaps/>
                <w:sz w:val="20"/>
                <w:szCs w:val="20"/>
              </w:rPr>
              <w:fldChar w:fldCharType="begin">
                <w:ffData>
                  <w:name w:val="D_TFTYPE_05"/>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48"/>
            <w:r w:rsidRPr="00814B1E">
              <w:rPr>
                <w:bCs/>
                <w:vanish/>
                <w:sz w:val="20"/>
                <w:szCs w:val="20"/>
              </w:rPr>
              <w:fldChar w:fldCharType="begin">
                <w:ffData>
                  <w:name w:val="TFType_05"/>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49" w:name="D_FocalArea_05"/>
        <w:tc>
          <w:tcPr>
            <w:tcW w:w="1024" w:type="pct"/>
            <w:shd w:val="clear" w:color="auto" w:fill="auto"/>
          </w:tcPr>
          <w:p w:rsidR="00107376" w:rsidRPr="00814B1E" w:rsidRDefault="00447957"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49"/>
          </w:p>
        </w:tc>
        <w:bookmarkStart w:id="250" w:name="D_Country_05"/>
        <w:tc>
          <w:tcPr>
            <w:tcW w:w="810" w:type="pct"/>
            <w:shd w:val="clear" w:color="auto" w:fill="auto"/>
          </w:tcPr>
          <w:p w:rsidR="00107376" w:rsidRPr="00814B1E" w:rsidRDefault="00447957" w:rsidP="00107376">
            <w:pPr>
              <w:rPr>
                <w:vanish/>
                <w:sz w:val="20"/>
                <w:szCs w:val="20"/>
              </w:rPr>
            </w:pPr>
            <w:r>
              <w:rPr>
                <w:sz w:val="20"/>
                <w:szCs w:val="20"/>
              </w:rPr>
              <w:fldChar w:fldCharType="begin">
                <w:ffData>
                  <w:name w:val="D_Country_05"/>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50"/>
            <w:r w:rsidRPr="00814B1E">
              <w:rPr>
                <w:vanish/>
                <w:sz w:val="20"/>
                <w:szCs w:val="20"/>
              </w:rPr>
              <w:fldChar w:fldCharType="begin">
                <w:ffData>
                  <w:name w:val="BU_Country_05"/>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51" w:name="D_GA_05"/>
        <w:tc>
          <w:tcPr>
            <w:tcW w:w="587" w:type="pct"/>
            <w:shd w:val="clear" w:color="auto" w:fill="auto"/>
          </w:tcPr>
          <w:p w:rsidR="00107376" w:rsidRPr="00814B1E" w:rsidRDefault="00447957" w:rsidP="00107376">
            <w:pPr>
              <w:jc w:val="right"/>
              <w:rPr>
                <w:vanish/>
                <w:sz w:val="20"/>
                <w:szCs w:val="20"/>
              </w:rPr>
            </w:pPr>
            <w:r>
              <w:rPr>
                <w:sz w:val="20"/>
                <w:szCs w:val="20"/>
              </w:rPr>
              <w:fldChar w:fldCharType="begin">
                <w:ffData>
                  <w:name w:val="D_GA_05"/>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1"/>
            <w:r w:rsidRPr="00814B1E">
              <w:rPr>
                <w:vanish/>
                <w:sz w:val="20"/>
                <w:szCs w:val="20"/>
              </w:rPr>
              <w:fldChar w:fldCharType="begin">
                <w:ffData>
                  <w:name w:val="GRR_ProjectAmt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2" w:name="D_AF_05"/>
        <w:tc>
          <w:tcPr>
            <w:tcW w:w="661" w:type="pct"/>
            <w:shd w:val="clear" w:color="auto" w:fill="auto"/>
          </w:tcPr>
          <w:p w:rsidR="00107376" w:rsidRPr="00814B1E" w:rsidRDefault="00447957" w:rsidP="001F1EEC">
            <w:pPr>
              <w:jc w:val="right"/>
              <w:rPr>
                <w:vanish/>
                <w:sz w:val="20"/>
                <w:szCs w:val="20"/>
              </w:rPr>
            </w:pPr>
            <w:r>
              <w:rPr>
                <w:sz w:val="20"/>
                <w:szCs w:val="20"/>
              </w:rPr>
              <w:fldChar w:fldCharType="begin">
                <w:ffData>
                  <w:name w:val="D_AF_05"/>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2"/>
            <w:r w:rsidRPr="00814B1E">
              <w:rPr>
                <w:vanish/>
                <w:sz w:val="20"/>
                <w:szCs w:val="20"/>
              </w:rPr>
              <w:fldChar w:fldCharType="begin">
                <w:ffData>
                  <w:name w:val="GRR_AgncyFee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3" w:name="D_GAAF_TOT_05"/>
        <w:tc>
          <w:tcPr>
            <w:tcW w:w="659" w:type="pct"/>
            <w:shd w:val="clear" w:color="auto" w:fill="auto"/>
          </w:tcPr>
          <w:p w:rsidR="00107376" w:rsidRPr="00814B1E" w:rsidRDefault="00447957"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=sum(D_GA_05,D_AF_05)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53"/>
          </w:p>
        </w:tc>
      </w:tr>
      <w:bookmarkStart w:id="254" w:name="D_Agency_06"/>
      <w:tr w:rsidR="00065585" w:rsidRPr="007E3AFB" w:rsidTr="00501697">
        <w:trPr>
          <w:trHeight w:val="253"/>
        </w:trPr>
        <w:tc>
          <w:tcPr>
            <w:tcW w:w="564" w:type="pct"/>
            <w:shd w:val="clear" w:color="auto" w:fill="auto"/>
          </w:tcPr>
          <w:p w:rsidR="00065585" w:rsidRPr="00814B1E" w:rsidRDefault="00447957"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54"/>
          </w:p>
        </w:tc>
        <w:bookmarkStart w:id="255" w:name="D_TFTYPE_06"/>
        <w:tc>
          <w:tcPr>
            <w:tcW w:w="694" w:type="pct"/>
          </w:tcPr>
          <w:p w:rsidR="00065585" w:rsidRPr="00814B1E" w:rsidRDefault="00447957" w:rsidP="00107376">
            <w:pPr>
              <w:rPr>
                <w:bCs/>
                <w:vanish/>
                <w:sz w:val="20"/>
                <w:szCs w:val="20"/>
              </w:rPr>
            </w:pPr>
            <w:r>
              <w:rPr>
                <w:bCs/>
                <w:smallCaps/>
                <w:sz w:val="20"/>
                <w:szCs w:val="20"/>
              </w:rPr>
              <w:fldChar w:fldCharType="begin">
                <w:ffData>
                  <w:name w:val="D_TFTYPE_06"/>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55"/>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56" w:name="D_FocalArea_06"/>
        <w:tc>
          <w:tcPr>
            <w:tcW w:w="1024" w:type="pct"/>
            <w:shd w:val="clear" w:color="auto" w:fill="auto"/>
          </w:tcPr>
          <w:p w:rsidR="00065585" w:rsidRPr="00814B1E" w:rsidRDefault="00447957"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56"/>
          </w:p>
        </w:tc>
        <w:bookmarkStart w:id="257" w:name="D_Country_06"/>
        <w:tc>
          <w:tcPr>
            <w:tcW w:w="810" w:type="pct"/>
            <w:shd w:val="clear" w:color="auto" w:fill="auto"/>
          </w:tcPr>
          <w:p w:rsidR="00065585" w:rsidRPr="00814B1E" w:rsidRDefault="00447957" w:rsidP="00107376">
            <w:pPr>
              <w:rPr>
                <w:vanish/>
                <w:sz w:val="20"/>
                <w:szCs w:val="20"/>
              </w:rPr>
            </w:pPr>
            <w:r>
              <w:rPr>
                <w:sz w:val="20"/>
                <w:szCs w:val="20"/>
              </w:rPr>
              <w:fldChar w:fldCharType="begin">
                <w:ffData>
                  <w:name w:val="D_Country_06"/>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57"/>
            <w:r w:rsidRPr="00814B1E">
              <w:rPr>
                <w:vanish/>
                <w:sz w:val="20"/>
                <w:szCs w:val="20"/>
              </w:rPr>
              <w:fldChar w:fldCharType="begin">
                <w:ffData>
                  <w:name w:val="BU_Country_06"/>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58" w:name="D_GA_06"/>
        <w:tc>
          <w:tcPr>
            <w:tcW w:w="587" w:type="pct"/>
            <w:shd w:val="clear" w:color="auto" w:fill="auto"/>
          </w:tcPr>
          <w:p w:rsidR="00065585" w:rsidRPr="00814B1E" w:rsidRDefault="00447957" w:rsidP="00107376">
            <w:pPr>
              <w:jc w:val="right"/>
              <w:rPr>
                <w:vanish/>
                <w:sz w:val="20"/>
                <w:szCs w:val="20"/>
              </w:rPr>
            </w:pPr>
            <w:r>
              <w:rPr>
                <w:sz w:val="20"/>
                <w:szCs w:val="20"/>
              </w:rPr>
              <w:fldChar w:fldCharType="begin">
                <w:ffData>
                  <w:name w:val="D_GA_06"/>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8"/>
            <w:r w:rsidRPr="00814B1E">
              <w:rPr>
                <w:vanish/>
                <w:sz w:val="20"/>
                <w:szCs w:val="20"/>
              </w:rPr>
              <w:fldChar w:fldCharType="begin">
                <w:ffData>
                  <w:name w:val=""/>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9" w:name="D_AF_06"/>
        <w:tc>
          <w:tcPr>
            <w:tcW w:w="661" w:type="pct"/>
            <w:shd w:val="clear" w:color="auto" w:fill="auto"/>
          </w:tcPr>
          <w:p w:rsidR="00065585" w:rsidRPr="00814B1E" w:rsidRDefault="00447957" w:rsidP="00107376">
            <w:pPr>
              <w:jc w:val="right"/>
              <w:rPr>
                <w:vanish/>
                <w:sz w:val="20"/>
                <w:szCs w:val="20"/>
              </w:rPr>
            </w:pPr>
            <w:r>
              <w:rPr>
                <w:sz w:val="20"/>
                <w:szCs w:val="20"/>
              </w:rPr>
              <w:fldChar w:fldCharType="begin">
                <w:ffData>
                  <w:name w:val="D_AF_06"/>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9"/>
            <w:r w:rsidRPr="00814B1E">
              <w:rPr>
                <w:vanish/>
                <w:sz w:val="20"/>
                <w:szCs w:val="20"/>
              </w:rPr>
              <w:fldChar w:fldCharType="begin">
                <w:ffData>
                  <w:name w:val="GRR_AgncyFee_06"/>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60" w:name="D_GAAF_TOT_06"/>
        <w:tc>
          <w:tcPr>
            <w:tcW w:w="659" w:type="pct"/>
            <w:shd w:val="clear" w:color="auto" w:fill="auto"/>
          </w:tcPr>
          <w:p w:rsidR="00065585" w:rsidRPr="00814B1E" w:rsidRDefault="00447957"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=sum(D_GA_06,D_AF_06)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60"/>
          </w:p>
        </w:tc>
      </w:tr>
      <w:bookmarkStart w:id="261" w:name="D_Agency_07"/>
      <w:tr w:rsidR="00A370B6" w:rsidRPr="007E3AFB" w:rsidTr="00501697">
        <w:trPr>
          <w:trHeight w:val="253"/>
        </w:trPr>
        <w:tc>
          <w:tcPr>
            <w:tcW w:w="564" w:type="pct"/>
            <w:shd w:val="clear" w:color="auto" w:fill="auto"/>
          </w:tcPr>
          <w:p w:rsidR="00A370B6" w:rsidRPr="00814B1E" w:rsidRDefault="00447957"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61"/>
          </w:p>
        </w:tc>
        <w:bookmarkStart w:id="262" w:name="D_TFTYPE_07"/>
        <w:bookmarkStart w:id="263" w:name="_GoBack"/>
        <w:tc>
          <w:tcPr>
            <w:tcW w:w="694" w:type="pct"/>
          </w:tcPr>
          <w:p w:rsidR="00A370B6" w:rsidRPr="00814B1E" w:rsidRDefault="00447957" w:rsidP="00336A88">
            <w:pPr>
              <w:rPr>
                <w:bCs/>
                <w:vanish/>
                <w:sz w:val="20"/>
                <w:szCs w:val="20"/>
              </w:rPr>
            </w:pPr>
            <w:r>
              <w:rPr>
                <w:bCs/>
                <w:smallCaps/>
                <w:sz w:val="20"/>
                <w:szCs w:val="20"/>
              </w:rPr>
              <w:fldChar w:fldCharType="begin">
                <w:ffData>
                  <w:name w:val="D_TFTYPE_07"/>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62"/>
            <w:bookmarkEnd w:id="263"/>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64" w:name="D_FocalArea_07"/>
        <w:tc>
          <w:tcPr>
            <w:tcW w:w="1024" w:type="pct"/>
            <w:shd w:val="clear" w:color="auto" w:fill="auto"/>
          </w:tcPr>
          <w:p w:rsidR="00A370B6" w:rsidRPr="00814B1E" w:rsidRDefault="00447957"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64"/>
          </w:p>
        </w:tc>
        <w:bookmarkStart w:id="265" w:name="D_Country_07"/>
        <w:tc>
          <w:tcPr>
            <w:tcW w:w="810" w:type="pct"/>
            <w:shd w:val="clear" w:color="auto" w:fill="auto"/>
          </w:tcPr>
          <w:p w:rsidR="00A370B6" w:rsidRPr="00814B1E" w:rsidRDefault="00447957" w:rsidP="00336A88">
            <w:pPr>
              <w:rPr>
                <w:vanish/>
                <w:sz w:val="20"/>
                <w:szCs w:val="20"/>
              </w:rPr>
            </w:pPr>
            <w:r>
              <w:rPr>
                <w:sz w:val="20"/>
                <w:szCs w:val="20"/>
              </w:rPr>
              <w:fldChar w:fldCharType="begin">
                <w:ffData>
                  <w:name w:val="D_Country_07"/>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65"/>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6" w:name="D_GA_07"/>
        <w:tc>
          <w:tcPr>
            <w:tcW w:w="587" w:type="pct"/>
            <w:shd w:val="clear" w:color="auto" w:fill="auto"/>
          </w:tcPr>
          <w:p w:rsidR="00A370B6" w:rsidRPr="00814B1E" w:rsidRDefault="00447957" w:rsidP="00336A88">
            <w:pPr>
              <w:jc w:val="right"/>
              <w:rPr>
                <w:vanish/>
                <w:sz w:val="20"/>
                <w:szCs w:val="20"/>
              </w:rPr>
            </w:pPr>
            <w:r>
              <w:rPr>
                <w:sz w:val="20"/>
                <w:szCs w:val="20"/>
              </w:rPr>
              <w:fldChar w:fldCharType="begin">
                <w:ffData>
                  <w:name w:val="D_GA_07"/>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66"/>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7" w:name="D_AF_07"/>
        <w:tc>
          <w:tcPr>
            <w:tcW w:w="661" w:type="pct"/>
            <w:shd w:val="clear" w:color="auto" w:fill="auto"/>
          </w:tcPr>
          <w:p w:rsidR="00A370B6" w:rsidRPr="00814B1E" w:rsidRDefault="00447957" w:rsidP="00336A88">
            <w:pPr>
              <w:jc w:val="right"/>
              <w:rPr>
                <w:vanish/>
                <w:sz w:val="20"/>
                <w:szCs w:val="20"/>
              </w:rPr>
            </w:pPr>
            <w:r>
              <w:rPr>
                <w:sz w:val="20"/>
                <w:szCs w:val="20"/>
              </w:rPr>
              <w:fldChar w:fldCharType="begin">
                <w:ffData>
                  <w:name w:val="D_AF_07"/>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67"/>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8" w:name="D_GAAF_TOT_07"/>
        <w:tc>
          <w:tcPr>
            <w:tcW w:w="659" w:type="pct"/>
            <w:shd w:val="clear" w:color="auto" w:fill="auto"/>
          </w:tcPr>
          <w:p w:rsidR="00A370B6" w:rsidRPr="00814B1E" w:rsidRDefault="00447957"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=sum(D_GA_07,D_AF_07)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68"/>
          </w:p>
        </w:tc>
      </w:tr>
      <w:bookmarkStart w:id="269" w:name="D_Agency_08"/>
      <w:tr w:rsidR="00A370B6" w:rsidRPr="007E3AFB" w:rsidTr="00501697">
        <w:trPr>
          <w:trHeight w:val="253"/>
        </w:trPr>
        <w:tc>
          <w:tcPr>
            <w:tcW w:w="564" w:type="pct"/>
            <w:shd w:val="clear" w:color="auto" w:fill="auto"/>
          </w:tcPr>
          <w:p w:rsidR="00A370B6" w:rsidRPr="00814B1E" w:rsidRDefault="00447957"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69"/>
          </w:p>
        </w:tc>
        <w:bookmarkStart w:id="270" w:name="D_TFTYPE_08"/>
        <w:tc>
          <w:tcPr>
            <w:tcW w:w="694" w:type="pct"/>
          </w:tcPr>
          <w:p w:rsidR="00A370B6" w:rsidRPr="00814B1E" w:rsidRDefault="00447957" w:rsidP="00336A88">
            <w:pPr>
              <w:rPr>
                <w:bCs/>
                <w:vanish/>
                <w:sz w:val="20"/>
                <w:szCs w:val="20"/>
              </w:rPr>
            </w:pPr>
            <w:r>
              <w:rPr>
                <w:bCs/>
                <w:smallCaps/>
                <w:sz w:val="20"/>
                <w:szCs w:val="20"/>
              </w:rPr>
              <w:fldChar w:fldCharType="begin">
                <w:ffData>
                  <w:name w:val="D_TFTYPE_08"/>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70"/>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71" w:name="D_FocalArea_08"/>
        <w:tc>
          <w:tcPr>
            <w:tcW w:w="1024" w:type="pct"/>
            <w:shd w:val="clear" w:color="auto" w:fill="auto"/>
          </w:tcPr>
          <w:p w:rsidR="00A370B6" w:rsidRPr="00814B1E" w:rsidRDefault="00447957"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71"/>
          </w:p>
        </w:tc>
        <w:bookmarkStart w:id="272" w:name="D_Country_08"/>
        <w:tc>
          <w:tcPr>
            <w:tcW w:w="810" w:type="pct"/>
            <w:shd w:val="clear" w:color="auto" w:fill="auto"/>
          </w:tcPr>
          <w:p w:rsidR="00A370B6" w:rsidRPr="00814B1E" w:rsidRDefault="00447957" w:rsidP="00566269">
            <w:pPr>
              <w:rPr>
                <w:vanish/>
                <w:sz w:val="20"/>
                <w:szCs w:val="20"/>
              </w:rPr>
            </w:pPr>
            <w:r>
              <w:rPr>
                <w:sz w:val="20"/>
                <w:szCs w:val="20"/>
              </w:rPr>
              <w:fldChar w:fldCharType="begin">
                <w:ffData>
                  <w:name w:val="D_Country_08"/>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72"/>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3" w:name="D_GA_08"/>
        <w:tc>
          <w:tcPr>
            <w:tcW w:w="587" w:type="pct"/>
            <w:shd w:val="clear" w:color="auto" w:fill="auto"/>
          </w:tcPr>
          <w:p w:rsidR="00A370B6" w:rsidRPr="00814B1E" w:rsidRDefault="00447957" w:rsidP="00336A88">
            <w:pPr>
              <w:jc w:val="right"/>
              <w:rPr>
                <w:vanish/>
                <w:sz w:val="20"/>
                <w:szCs w:val="20"/>
              </w:rPr>
            </w:pPr>
            <w:r>
              <w:rPr>
                <w:sz w:val="20"/>
                <w:szCs w:val="20"/>
              </w:rPr>
              <w:fldChar w:fldCharType="begin">
                <w:ffData>
                  <w:name w:val="D_GA_08"/>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73"/>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4" w:name="D_AF_08"/>
        <w:tc>
          <w:tcPr>
            <w:tcW w:w="661" w:type="pct"/>
            <w:shd w:val="clear" w:color="auto" w:fill="auto"/>
          </w:tcPr>
          <w:p w:rsidR="00A370B6" w:rsidRPr="00814B1E" w:rsidRDefault="00447957" w:rsidP="00336A88">
            <w:pPr>
              <w:jc w:val="right"/>
              <w:rPr>
                <w:vanish/>
                <w:sz w:val="20"/>
                <w:szCs w:val="20"/>
              </w:rPr>
            </w:pPr>
            <w:r>
              <w:rPr>
                <w:sz w:val="20"/>
                <w:szCs w:val="20"/>
              </w:rPr>
              <w:fldChar w:fldCharType="begin">
                <w:ffData>
                  <w:name w:val="D_AF_08"/>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74"/>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5" w:name="D_GAAF_TOT_08"/>
        <w:tc>
          <w:tcPr>
            <w:tcW w:w="659" w:type="pct"/>
            <w:shd w:val="clear" w:color="auto" w:fill="auto"/>
          </w:tcPr>
          <w:p w:rsidR="00A370B6" w:rsidRPr="00814B1E" w:rsidRDefault="00447957"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=sum(D_GA_08,D_AF_08)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75"/>
          </w:p>
        </w:tc>
      </w:tr>
      <w:bookmarkStart w:id="276" w:name="D_Agency_09"/>
      <w:tr w:rsidR="00A370B6" w:rsidRPr="007E3AFB" w:rsidTr="00501697">
        <w:trPr>
          <w:trHeight w:val="253"/>
        </w:trPr>
        <w:tc>
          <w:tcPr>
            <w:tcW w:w="564" w:type="pct"/>
            <w:shd w:val="clear" w:color="auto" w:fill="auto"/>
          </w:tcPr>
          <w:p w:rsidR="00A370B6" w:rsidRPr="00814B1E" w:rsidRDefault="00447957"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76"/>
          </w:p>
        </w:tc>
        <w:bookmarkStart w:id="277" w:name="D_TFTYPE_09"/>
        <w:tc>
          <w:tcPr>
            <w:tcW w:w="694" w:type="pct"/>
          </w:tcPr>
          <w:p w:rsidR="00A370B6" w:rsidRPr="00814B1E" w:rsidRDefault="00447957" w:rsidP="00336A88">
            <w:pPr>
              <w:rPr>
                <w:bCs/>
                <w:vanish/>
                <w:sz w:val="20"/>
                <w:szCs w:val="20"/>
              </w:rPr>
            </w:pPr>
            <w:r>
              <w:rPr>
                <w:bCs/>
                <w:smallCaps/>
                <w:sz w:val="20"/>
                <w:szCs w:val="20"/>
              </w:rPr>
              <w:fldChar w:fldCharType="begin">
                <w:ffData>
                  <w:name w:val="D_TFTYPE_09"/>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77"/>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78" w:name="D_FocalArea_09"/>
        <w:tc>
          <w:tcPr>
            <w:tcW w:w="1024" w:type="pct"/>
            <w:shd w:val="clear" w:color="auto" w:fill="auto"/>
          </w:tcPr>
          <w:p w:rsidR="00A370B6" w:rsidRPr="00814B1E" w:rsidRDefault="00447957"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78"/>
          </w:p>
        </w:tc>
        <w:bookmarkStart w:id="279" w:name="D_Country_09"/>
        <w:tc>
          <w:tcPr>
            <w:tcW w:w="810" w:type="pct"/>
            <w:shd w:val="clear" w:color="auto" w:fill="auto"/>
          </w:tcPr>
          <w:p w:rsidR="00A370B6" w:rsidRPr="00814B1E" w:rsidRDefault="00447957" w:rsidP="00336A88">
            <w:pPr>
              <w:rPr>
                <w:vanish/>
                <w:sz w:val="20"/>
                <w:szCs w:val="20"/>
              </w:rPr>
            </w:pPr>
            <w:r>
              <w:rPr>
                <w:sz w:val="20"/>
                <w:szCs w:val="20"/>
              </w:rPr>
              <w:fldChar w:fldCharType="begin">
                <w:ffData>
                  <w:name w:val="D_Country_09"/>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79"/>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0" w:name="D_GA_09"/>
        <w:tc>
          <w:tcPr>
            <w:tcW w:w="587" w:type="pct"/>
            <w:shd w:val="clear" w:color="auto" w:fill="auto"/>
          </w:tcPr>
          <w:p w:rsidR="00A370B6" w:rsidRPr="00814B1E" w:rsidRDefault="00447957" w:rsidP="00336A88">
            <w:pPr>
              <w:jc w:val="right"/>
              <w:rPr>
                <w:vanish/>
                <w:sz w:val="20"/>
                <w:szCs w:val="20"/>
              </w:rPr>
            </w:pPr>
            <w:r>
              <w:rPr>
                <w:sz w:val="20"/>
                <w:szCs w:val="20"/>
              </w:rPr>
              <w:fldChar w:fldCharType="begin">
                <w:ffData>
                  <w:name w:val="D_GA_09"/>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0"/>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1" w:name="D_AF_09"/>
        <w:tc>
          <w:tcPr>
            <w:tcW w:w="661" w:type="pct"/>
            <w:shd w:val="clear" w:color="auto" w:fill="auto"/>
          </w:tcPr>
          <w:p w:rsidR="00A370B6" w:rsidRPr="00814B1E" w:rsidRDefault="00447957" w:rsidP="00336A88">
            <w:pPr>
              <w:jc w:val="right"/>
              <w:rPr>
                <w:vanish/>
                <w:sz w:val="20"/>
                <w:szCs w:val="20"/>
              </w:rPr>
            </w:pPr>
            <w:r>
              <w:rPr>
                <w:sz w:val="20"/>
                <w:szCs w:val="20"/>
              </w:rPr>
              <w:fldChar w:fldCharType="begin">
                <w:ffData>
                  <w:name w:val="D_AF_09"/>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1"/>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2" w:name="D_GAAF_TOT_09"/>
        <w:tc>
          <w:tcPr>
            <w:tcW w:w="659" w:type="pct"/>
            <w:shd w:val="clear" w:color="auto" w:fill="auto"/>
          </w:tcPr>
          <w:p w:rsidR="00A370B6" w:rsidRPr="00814B1E" w:rsidRDefault="00447957"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=sum(D_GA_09,D_AF_09)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82"/>
          </w:p>
        </w:tc>
      </w:tr>
      <w:bookmarkStart w:id="283" w:name="D_Agency_010"/>
      <w:tr w:rsidR="00A370B6" w:rsidRPr="007E3AFB" w:rsidTr="00501697">
        <w:trPr>
          <w:trHeight w:val="253"/>
        </w:trPr>
        <w:tc>
          <w:tcPr>
            <w:tcW w:w="564" w:type="pct"/>
            <w:shd w:val="clear" w:color="auto" w:fill="auto"/>
          </w:tcPr>
          <w:p w:rsidR="00A370B6" w:rsidRPr="00814B1E" w:rsidRDefault="00447957"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83"/>
          </w:p>
        </w:tc>
        <w:bookmarkStart w:id="284" w:name="D_TFTYPE_010"/>
        <w:tc>
          <w:tcPr>
            <w:tcW w:w="694" w:type="pct"/>
          </w:tcPr>
          <w:p w:rsidR="00A370B6" w:rsidRPr="00814B1E" w:rsidRDefault="00447957" w:rsidP="00336A88">
            <w:pPr>
              <w:rPr>
                <w:bCs/>
                <w:vanish/>
                <w:sz w:val="20"/>
                <w:szCs w:val="20"/>
              </w:rPr>
            </w:pPr>
            <w:r>
              <w:rPr>
                <w:bCs/>
                <w:smallCaps/>
                <w:sz w:val="20"/>
                <w:szCs w:val="20"/>
              </w:rPr>
              <w:fldChar w:fldCharType="begin">
                <w:ffData>
                  <w:name w:val="D_TFTYPE_010"/>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84"/>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85" w:name="D_FocalArea_010"/>
        <w:tc>
          <w:tcPr>
            <w:tcW w:w="1024" w:type="pct"/>
            <w:shd w:val="clear" w:color="auto" w:fill="auto"/>
          </w:tcPr>
          <w:p w:rsidR="00A370B6" w:rsidRPr="00814B1E" w:rsidRDefault="00447957"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85"/>
          </w:p>
        </w:tc>
        <w:bookmarkStart w:id="286" w:name="D_Country_010"/>
        <w:tc>
          <w:tcPr>
            <w:tcW w:w="810" w:type="pct"/>
            <w:shd w:val="clear" w:color="auto" w:fill="auto"/>
          </w:tcPr>
          <w:p w:rsidR="00A370B6" w:rsidRPr="00814B1E" w:rsidRDefault="00447957" w:rsidP="00336A88">
            <w:pPr>
              <w:rPr>
                <w:vanish/>
                <w:sz w:val="20"/>
                <w:szCs w:val="20"/>
              </w:rPr>
            </w:pPr>
            <w:r>
              <w:rPr>
                <w:sz w:val="20"/>
                <w:szCs w:val="20"/>
              </w:rPr>
              <w:fldChar w:fldCharType="begin">
                <w:ffData>
                  <w:name w:val="D_Country_010"/>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86"/>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7" w:name="D_GA_010"/>
        <w:tc>
          <w:tcPr>
            <w:tcW w:w="587" w:type="pct"/>
            <w:shd w:val="clear" w:color="auto" w:fill="auto"/>
          </w:tcPr>
          <w:p w:rsidR="00A370B6" w:rsidRPr="00814B1E" w:rsidRDefault="00447957" w:rsidP="000B22DF">
            <w:pPr>
              <w:jc w:val="right"/>
              <w:rPr>
                <w:vanish/>
                <w:sz w:val="20"/>
                <w:szCs w:val="20"/>
              </w:rPr>
            </w:pPr>
            <w:r>
              <w:rPr>
                <w:sz w:val="20"/>
                <w:szCs w:val="20"/>
              </w:rPr>
              <w:fldChar w:fldCharType="begin">
                <w:ffData>
                  <w:name w:val="D_GA_010"/>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7"/>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8" w:name="D_AF_010"/>
        <w:tc>
          <w:tcPr>
            <w:tcW w:w="661" w:type="pct"/>
            <w:shd w:val="clear" w:color="auto" w:fill="auto"/>
          </w:tcPr>
          <w:p w:rsidR="00A370B6" w:rsidRPr="00814B1E" w:rsidRDefault="00447957" w:rsidP="000B22DF">
            <w:pPr>
              <w:jc w:val="right"/>
              <w:rPr>
                <w:vanish/>
                <w:sz w:val="20"/>
                <w:szCs w:val="20"/>
              </w:rPr>
            </w:pPr>
            <w:r>
              <w:rPr>
                <w:sz w:val="20"/>
                <w:szCs w:val="20"/>
              </w:rPr>
              <w:fldChar w:fldCharType="begin">
                <w:ffData>
                  <w:name w:val="D_AF_010"/>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8"/>
            <w:r w:rsidRPr="00814B1E">
              <w:rPr>
                <w:vanish/>
                <w:sz w:val="20"/>
                <w:szCs w:val="20"/>
              </w:rPr>
              <w:fldChar w:fldCharType="begin">
                <w:ffData>
                  <w:name w:val=""/>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p>
        </w:tc>
        <w:bookmarkStart w:id="289" w:name="D_GAAF_TOT_010"/>
        <w:tc>
          <w:tcPr>
            <w:tcW w:w="659" w:type="pct"/>
            <w:shd w:val="clear" w:color="auto" w:fill="auto"/>
          </w:tcPr>
          <w:p w:rsidR="00A370B6" w:rsidRPr="00814B1E" w:rsidRDefault="00447957"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=sum(D_GA_010,D_AF_010) </w:instrText>
            </w:r>
            <w:r>
              <w:rPr>
                <w:sz w:val="20"/>
                <w:szCs w:val="20"/>
              </w:rPr>
              <w:fldChar w:fldCharType="separate"/>
            </w:r>
            <w:r w:rsidR="00512581">
              <w:rPr>
                <w:noProof/>
                <w:sz w:val="20"/>
                <w:szCs w:val="20"/>
              </w:rPr>
              <w:instrText>0</w:instrText>
            </w:r>
            <w:r>
              <w:rPr>
                <w:sz w:val="20"/>
                <w:szCs w:val="20"/>
              </w:rPr>
              <w:fldChar w:fldCharType="end"/>
            </w:r>
            <w:r>
              <w:rPr>
                <w:sz w:val="20"/>
                <w:szCs w:val="20"/>
              </w:rPr>
            </w:r>
            <w:r>
              <w:rPr>
                <w:sz w:val="20"/>
                <w:szCs w:val="20"/>
              </w:rPr>
              <w:fldChar w:fldCharType="separate"/>
            </w:r>
            <w:r w:rsidR="00512581">
              <w:rPr>
                <w:noProof/>
                <w:sz w:val="20"/>
                <w:szCs w:val="20"/>
              </w:rPr>
              <w:t>0</w:t>
            </w:r>
            <w:r>
              <w:rPr>
                <w:sz w:val="20"/>
                <w:szCs w:val="20"/>
              </w:rPr>
              <w:fldChar w:fldCharType="end"/>
            </w:r>
            <w:bookmarkEnd w:id="289"/>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290" w:name="D_GA_TOT"/>
        <w:tc>
          <w:tcPr>
            <w:tcW w:w="587" w:type="pct"/>
            <w:tcBorders>
              <w:top w:val="double" w:sz="4" w:space="0" w:color="auto"/>
            </w:tcBorders>
            <w:shd w:val="clear" w:color="auto" w:fill="auto"/>
          </w:tcPr>
          <w:p w:rsidR="00A370B6" w:rsidRPr="007E3AFB" w:rsidRDefault="00447957"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512581">
              <w:rPr>
                <w:noProof/>
                <w:sz w:val="20"/>
                <w:szCs w:val="20"/>
              </w:rPr>
              <w:instrText>6,578,000</w:instrText>
            </w:r>
            <w:r>
              <w:rPr>
                <w:sz w:val="20"/>
                <w:szCs w:val="20"/>
              </w:rPr>
              <w:fldChar w:fldCharType="end"/>
            </w:r>
            <w:r>
              <w:rPr>
                <w:sz w:val="20"/>
                <w:szCs w:val="20"/>
              </w:rPr>
            </w:r>
            <w:r>
              <w:rPr>
                <w:sz w:val="20"/>
                <w:szCs w:val="20"/>
              </w:rPr>
              <w:fldChar w:fldCharType="separate"/>
            </w:r>
            <w:r w:rsidR="00512581">
              <w:rPr>
                <w:noProof/>
                <w:sz w:val="20"/>
                <w:szCs w:val="20"/>
              </w:rPr>
              <w:t>6,578,000</w:t>
            </w:r>
            <w:r>
              <w:rPr>
                <w:sz w:val="20"/>
                <w:szCs w:val="20"/>
              </w:rPr>
              <w:fldChar w:fldCharType="end"/>
            </w:r>
            <w:bookmarkEnd w:id="290"/>
          </w:p>
        </w:tc>
        <w:bookmarkStart w:id="291" w:name="D_AF_TOT"/>
        <w:tc>
          <w:tcPr>
            <w:tcW w:w="661" w:type="pct"/>
            <w:tcBorders>
              <w:top w:val="double" w:sz="4" w:space="0" w:color="auto"/>
            </w:tcBorders>
          </w:tcPr>
          <w:p w:rsidR="00A370B6" w:rsidRPr="007E3AFB" w:rsidRDefault="00447957"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512581">
              <w:rPr>
                <w:noProof/>
                <w:sz w:val="20"/>
                <w:szCs w:val="20"/>
              </w:rPr>
              <w:instrText>657,800</w:instrText>
            </w:r>
            <w:r>
              <w:rPr>
                <w:sz w:val="20"/>
                <w:szCs w:val="20"/>
              </w:rPr>
              <w:fldChar w:fldCharType="end"/>
            </w:r>
            <w:r>
              <w:rPr>
                <w:sz w:val="20"/>
                <w:szCs w:val="20"/>
              </w:rPr>
            </w:r>
            <w:r>
              <w:rPr>
                <w:sz w:val="20"/>
                <w:szCs w:val="20"/>
              </w:rPr>
              <w:fldChar w:fldCharType="separate"/>
            </w:r>
            <w:r w:rsidR="00512581">
              <w:rPr>
                <w:noProof/>
                <w:sz w:val="20"/>
                <w:szCs w:val="20"/>
              </w:rPr>
              <w:t>657,800</w:t>
            </w:r>
            <w:r>
              <w:rPr>
                <w:sz w:val="20"/>
                <w:szCs w:val="20"/>
              </w:rPr>
              <w:fldChar w:fldCharType="end"/>
            </w:r>
            <w:bookmarkEnd w:id="291"/>
          </w:p>
        </w:tc>
        <w:bookmarkStart w:id="292" w:name="TOTGAAFTOT"/>
        <w:tc>
          <w:tcPr>
            <w:tcW w:w="659" w:type="pct"/>
            <w:tcBorders>
              <w:top w:val="double" w:sz="4" w:space="0" w:color="auto"/>
            </w:tcBorders>
            <w:shd w:val="clear" w:color="auto" w:fill="auto"/>
          </w:tcPr>
          <w:p w:rsidR="00A370B6" w:rsidRPr="007E3AFB" w:rsidRDefault="00447957"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512581">
              <w:rPr>
                <w:noProof/>
                <w:sz w:val="20"/>
                <w:szCs w:val="20"/>
              </w:rPr>
              <w:instrText>7,235,800</w:instrText>
            </w:r>
            <w:r>
              <w:rPr>
                <w:sz w:val="20"/>
                <w:szCs w:val="20"/>
              </w:rPr>
              <w:fldChar w:fldCharType="end"/>
            </w:r>
            <w:r>
              <w:rPr>
                <w:sz w:val="20"/>
                <w:szCs w:val="20"/>
              </w:rPr>
            </w:r>
            <w:r>
              <w:rPr>
                <w:sz w:val="20"/>
                <w:szCs w:val="20"/>
              </w:rPr>
              <w:fldChar w:fldCharType="separate"/>
            </w:r>
            <w:r w:rsidR="00512581">
              <w:rPr>
                <w:noProof/>
                <w:sz w:val="20"/>
                <w:szCs w:val="20"/>
              </w:rPr>
              <w:t>7,235,800</w:t>
            </w:r>
            <w:r>
              <w:rPr>
                <w:sz w:val="20"/>
                <w:szCs w:val="20"/>
              </w:rPr>
              <w:fldChar w:fldCharType="end"/>
            </w:r>
            <w:bookmarkEnd w:id="292"/>
          </w:p>
        </w:tc>
      </w:tr>
    </w:tbl>
    <w:p w:rsidR="00E10D29" w:rsidRPr="007E3AFB" w:rsidRDefault="000A24E2" w:rsidP="00556E00">
      <w:pPr>
        <w:pStyle w:val="Footer"/>
        <w:tabs>
          <w:tab w:val="clear" w:pos="4320"/>
          <w:tab w:val="clear" w:pos="8640"/>
        </w:tabs>
        <w:ind w:left="-9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E16042" w:rsidRDefault="00E16042" w:rsidP="00AE49B5">
      <w:pPr>
        <w:pStyle w:val="Footer"/>
        <w:rPr>
          <w:b/>
          <w:caps/>
          <w:sz w:val="22"/>
          <w:szCs w:val="22"/>
          <w:u w:val="single"/>
        </w:rPr>
        <w:sectPr w:rsidR="00E16042" w:rsidSect="00501697">
          <w:footerReference w:type="even" r:id="rId11"/>
          <w:footerReference w:type="default" r:id="rId12"/>
          <w:pgSz w:w="12240" w:h="15840" w:code="1"/>
          <w:pgMar w:top="1152" w:right="1080" w:bottom="1152" w:left="1620" w:header="720" w:footer="0" w:gutter="0"/>
          <w:cols w:space="720"/>
          <w:docGrid w:linePitch="360"/>
        </w:sectPr>
      </w:pPr>
    </w:p>
    <w:p w:rsidR="00AE49B5" w:rsidRPr="007E3AFB" w:rsidRDefault="00AE49B5" w:rsidP="00AE49B5">
      <w:pPr>
        <w:pStyle w:val="Footer"/>
        <w:rPr>
          <w:b/>
          <w:caps/>
          <w:sz w:val="22"/>
          <w:szCs w:val="22"/>
          <w:u w:val="single"/>
        </w:rPr>
      </w:pPr>
      <w:r w:rsidRPr="007E3AFB">
        <w:rPr>
          <w:b/>
          <w:caps/>
          <w:sz w:val="22"/>
          <w:szCs w:val="22"/>
          <w:u w:val="single"/>
        </w:rPr>
        <w:lastRenderedPageBreak/>
        <w:t>part ii:  project JustiFication</w:t>
      </w:r>
    </w:p>
    <w:p w:rsidR="00EE01F3" w:rsidRPr="00AA0E94" w:rsidRDefault="00AE49B5" w:rsidP="00AA0E94">
      <w:pPr>
        <w:numPr>
          <w:ilvl w:val="0"/>
          <w:numId w:val="2"/>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rsidR="00EE78FC" w:rsidRPr="00BE1748" w:rsidRDefault="00C50BB2" w:rsidP="006825F0">
      <w:pPr>
        <w:spacing w:after="80"/>
        <w:ind w:left="360"/>
        <w:rPr>
          <w:sz w:val="22"/>
          <w:szCs w:val="22"/>
        </w:rPr>
      </w:pPr>
      <w:r w:rsidRPr="00BE1748">
        <w:rPr>
          <w:sz w:val="22"/>
          <w:szCs w:val="22"/>
        </w:rPr>
        <w:t xml:space="preserve">A.1.1   the </w:t>
      </w:r>
      <w:hyperlink r:id="rId13" w:history="1">
        <w:r w:rsidR="00BE1748" w:rsidRPr="00B172B7">
          <w:rPr>
            <w:rStyle w:val="Hyperlink"/>
            <w:sz w:val="22"/>
            <w:szCs w:val="22"/>
          </w:rPr>
          <w:t>GEF</w:t>
        </w:r>
        <w:r w:rsidRPr="00B172B7">
          <w:rPr>
            <w:rStyle w:val="Hyperlink"/>
            <w:sz w:val="22"/>
            <w:szCs w:val="22"/>
          </w:rPr>
          <w:t xml:space="preserve"> focal area</w:t>
        </w:r>
      </w:hyperlink>
      <w:r w:rsidRPr="00BE1748">
        <w:rPr>
          <w:sz w:val="22"/>
          <w:szCs w:val="22"/>
        </w:rPr>
        <w:t xml:space="preserve"> strategies:  </w:t>
      </w:r>
    </w:p>
    <w:tbl>
      <w:tblPr>
        <w:tblW w:w="0" w:type="auto"/>
        <w:tblInd w:w="1098" w:type="dxa"/>
        <w:tblLook w:val="04A0"/>
      </w:tblPr>
      <w:tblGrid>
        <w:gridCol w:w="8478"/>
      </w:tblGrid>
      <w:tr w:rsidR="008E0F00" w:rsidRPr="003E7EE1" w:rsidTr="003E7EE1">
        <w:tc>
          <w:tcPr>
            <w:tcW w:w="8478" w:type="dxa"/>
          </w:tcPr>
          <w:p w:rsidR="00E35693" w:rsidRDefault="008F307F" w:rsidP="005848FB">
            <w:pPr>
              <w:spacing w:after="80"/>
              <w:jc w:val="both"/>
              <w:rPr>
                <w:sz w:val="22"/>
                <w:szCs w:val="22"/>
              </w:rPr>
            </w:pPr>
            <w:r w:rsidRPr="00B601A5">
              <w:rPr>
                <w:sz w:val="22"/>
                <w:szCs w:val="22"/>
              </w:rPr>
              <w:t xml:space="preserve">The project will mainstream natural habitat </w:t>
            </w:r>
            <w:r w:rsidR="00E35693">
              <w:rPr>
                <w:sz w:val="22"/>
                <w:szCs w:val="22"/>
              </w:rPr>
              <w:t xml:space="preserve">and biodiversity </w:t>
            </w:r>
            <w:r w:rsidRPr="00B601A5">
              <w:rPr>
                <w:sz w:val="22"/>
                <w:szCs w:val="22"/>
              </w:rPr>
              <w:t xml:space="preserve">management within the Shire River Basin Management Project (SRBMP), a $100+ million IDA credit, which will form the first 5-year stage of a larger Adjustable Programmatic Loan. GEF-funded activities within the project will strengthen knowledge </w:t>
            </w:r>
            <w:r w:rsidR="00E35693">
              <w:rPr>
                <w:sz w:val="22"/>
                <w:szCs w:val="22"/>
              </w:rPr>
              <w:t>on the</w:t>
            </w:r>
            <w:r w:rsidRPr="00B601A5">
              <w:rPr>
                <w:sz w:val="22"/>
                <w:szCs w:val="22"/>
              </w:rPr>
              <w:t xml:space="preserve"> </w:t>
            </w:r>
            <w:r w:rsidR="00E35693" w:rsidRPr="00B601A5">
              <w:rPr>
                <w:sz w:val="22"/>
                <w:szCs w:val="22"/>
              </w:rPr>
              <w:t>natural ecosystem</w:t>
            </w:r>
            <w:r w:rsidR="00E35693">
              <w:rPr>
                <w:sz w:val="22"/>
                <w:szCs w:val="22"/>
              </w:rPr>
              <w:t>s of</w:t>
            </w:r>
            <w:r w:rsidR="00E35693" w:rsidRPr="00B601A5">
              <w:rPr>
                <w:sz w:val="22"/>
                <w:szCs w:val="22"/>
              </w:rPr>
              <w:t xml:space="preserve"> </w:t>
            </w:r>
            <w:r w:rsidRPr="00B601A5">
              <w:rPr>
                <w:sz w:val="22"/>
                <w:szCs w:val="22"/>
              </w:rPr>
              <w:t xml:space="preserve">the basin, in order to allow this to be fully integrated into basin planning and management activities, and will strengthen the management of remaining natural habitat blocks in a cluster of National Parks, Wildlife Reserves, Forest Reserves and a </w:t>
            </w:r>
            <w:r w:rsidR="00A912E6">
              <w:rPr>
                <w:sz w:val="22"/>
                <w:szCs w:val="22"/>
              </w:rPr>
              <w:t>wetland complex</w:t>
            </w:r>
            <w:r w:rsidRPr="00B601A5">
              <w:rPr>
                <w:sz w:val="22"/>
                <w:szCs w:val="22"/>
              </w:rPr>
              <w:t xml:space="preserve"> in the lower Shire Basin. </w:t>
            </w:r>
            <w:r w:rsidR="00E35693">
              <w:rPr>
                <w:sz w:val="22"/>
                <w:szCs w:val="22"/>
              </w:rPr>
              <w:t>Alongside the parent project</w:t>
            </w:r>
            <w:r w:rsidRPr="00B601A5">
              <w:rPr>
                <w:sz w:val="22"/>
                <w:szCs w:val="22"/>
              </w:rPr>
              <w:t>, this comprises a comprehensive catchment restoration approach that combines protection of natural habitats with improved land management in production landscapes. The project is therefore entirely consistent with</w:t>
            </w:r>
            <w:r w:rsidR="00E35693">
              <w:rPr>
                <w:sz w:val="22"/>
                <w:szCs w:val="22"/>
              </w:rPr>
              <w:t xml:space="preserve">: </w:t>
            </w:r>
          </w:p>
          <w:p w:rsidR="00E35693" w:rsidRPr="00E35693" w:rsidRDefault="008F307F" w:rsidP="005848FB">
            <w:pPr>
              <w:pStyle w:val="ListParagraph"/>
              <w:numPr>
                <w:ilvl w:val="0"/>
                <w:numId w:val="25"/>
              </w:numPr>
              <w:spacing w:after="80"/>
              <w:ind w:left="522" w:hanging="360"/>
              <w:jc w:val="both"/>
              <w:rPr>
                <w:szCs w:val="22"/>
              </w:rPr>
            </w:pPr>
            <w:r w:rsidRPr="00E35693">
              <w:rPr>
                <w:szCs w:val="22"/>
              </w:rPr>
              <w:t>the Biodiversity Focal Area strategy (BD#1) in that it will directly improve the sustainability of protected areas , forest reserves and floodplain wetlands covering roughly 2,460 km</w:t>
            </w:r>
            <w:r w:rsidRPr="00E35693">
              <w:rPr>
                <w:szCs w:val="22"/>
                <w:vertAlign w:val="superscript"/>
              </w:rPr>
              <w:t>2</w:t>
            </w:r>
            <w:r w:rsidRPr="00E35693">
              <w:rPr>
                <w:szCs w:val="22"/>
              </w:rPr>
              <w:t xml:space="preserve"> (2.46 million hectares</w:t>
            </w:r>
            <w:r w:rsidR="00031FE7">
              <w:rPr>
                <w:szCs w:val="22"/>
              </w:rPr>
              <w:t>)</w:t>
            </w:r>
            <w:r w:rsidR="00E35693" w:rsidRPr="00E35693">
              <w:rPr>
                <w:szCs w:val="22"/>
              </w:rPr>
              <w:t xml:space="preserve"> and</w:t>
            </w:r>
            <w:r w:rsidRPr="00E35693">
              <w:rPr>
                <w:szCs w:val="22"/>
              </w:rPr>
              <w:t xml:space="preserve"> much of the remaining lowland forest and wetland habitats in the lower Shire</w:t>
            </w:r>
            <w:r w:rsidR="00031FE7">
              <w:rPr>
                <w:szCs w:val="22"/>
              </w:rPr>
              <w:t>, and globally significant biodiversity</w:t>
            </w:r>
            <w:r w:rsidR="00E35693" w:rsidRPr="00E35693">
              <w:rPr>
                <w:szCs w:val="22"/>
              </w:rPr>
              <w:t xml:space="preserve">; </w:t>
            </w:r>
          </w:p>
          <w:p w:rsidR="00031FE7" w:rsidRDefault="00E35693" w:rsidP="005848FB">
            <w:pPr>
              <w:pStyle w:val="ListParagraph"/>
              <w:numPr>
                <w:ilvl w:val="0"/>
                <w:numId w:val="25"/>
              </w:numPr>
              <w:spacing w:after="80"/>
              <w:ind w:left="522" w:hanging="360"/>
              <w:jc w:val="both"/>
              <w:rPr>
                <w:szCs w:val="22"/>
              </w:rPr>
            </w:pPr>
            <w:r w:rsidRPr="00E35693">
              <w:rPr>
                <w:szCs w:val="22"/>
              </w:rPr>
              <w:t xml:space="preserve">the Land Degradation Focal Area </w:t>
            </w:r>
            <w:r w:rsidR="001C5E32">
              <w:rPr>
                <w:szCs w:val="22"/>
              </w:rPr>
              <w:t xml:space="preserve">strategy </w:t>
            </w:r>
            <w:r w:rsidRPr="00E35693">
              <w:rPr>
                <w:szCs w:val="22"/>
              </w:rPr>
              <w:t xml:space="preserve">(LD#3) through supporting a cross-sectoral basin planning and management approach that </w:t>
            </w:r>
            <w:r w:rsidR="00031FE7">
              <w:rPr>
                <w:szCs w:val="22"/>
              </w:rPr>
              <w:t xml:space="preserve">integrates management of natural habitat blocks and responsible agencies including the Department of Parks and Wildlife and the Department of Forestry, and (LD#1) through the substantial investments being made in improved land and water management within agricultural landscapes within the parent project; and </w:t>
            </w:r>
          </w:p>
          <w:p w:rsidR="008F307F" w:rsidRPr="00E35693" w:rsidRDefault="00031FE7" w:rsidP="005848FB">
            <w:pPr>
              <w:pStyle w:val="ListParagraph"/>
              <w:numPr>
                <w:ilvl w:val="0"/>
                <w:numId w:val="25"/>
              </w:numPr>
              <w:spacing w:after="80"/>
              <w:ind w:left="522" w:hanging="360"/>
              <w:jc w:val="both"/>
              <w:rPr>
                <w:szCs w:val="22"/>
              </w:rPr>
            </w:pPr>
            <w:r>
              <w:rPr>
                <w:szCs w:val="22"/>
              </w:rPr>
              <w:t xml:space="preserve">the Sustainable Forest Management Focal Area </w:t>
            </w:r>
            <w:r w:rsidR="001C5E32">
              <w:rPr>
                <w:szCs w:val="22"/>
              </w:rPr>
              <w:t xml:space="preserve">strategy </w:t>
            </w:r>
            <w:r>
              <w:rPr>
                <w:szCs w:val="22"/>
              </w:rPr>
              <w:t>(SFM#1) through establishing community-based management within Forest Reserves in the lower Shire, following a nationally developed model</w:t>
            </w:r>
            <w:r w:rsidR="008F307F" w:rsidRPr="00E35693">
              <w:rPr>
                <w:szCs w:val="22"/>
              </w:rPr>
              <w:t xml:space="preserve">. The project will also mainstream biodiversity conservation into landscape planning at both the basin and PA cluster levels. </w:t>
            </w:r>
          </w:p>
        </w:tc>
      </w:tr>
    </w:tbl>
    <w:p w:rsidR="004E1130" w:rsidRPr="00BE1748" w:rsidRDefault="00BE1748" w:rsidP="0087571B">
      <w:pPr>
        <w:spacing w:after="80"/>
        <w:ind w:left="1080" w:hanging="720"/>
        <w:rPr>
          <w:sz w:val="22"/>
          <w:szCs w:val="22"/>
        </w:rPr>
      </w:pPr>
      <w:r>
        <w:rPr>
          <w:sz w:val="22"/>
          <w:szCs w:val="22"/>
        </w:rPr>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tbl>
      <w:tblPr>
        <w:tblW w:w="0" w:type="auto"/>
        <w:tblInd w:w="1098" w:type="dxa"/>
        <w:tblLook w:val="04A0"/>
      </w:tblPr>
      <w:tblGrid>
        <w:gridCol w:w="8478"/>
      </w:tblGrid>
      <w:tr w:rsidR="008E0F00" w:rsidRPr="00BE1748" w:rsidTr="003E7EE1">
        <w:tc>
          <w:tcPr>
            <w:tcW w:w="8478" w:type="dxa"/>
          </w:tcPr>
          <w:p w:rsidR="008E0F00" w:rsidRPr="00BE1748" w:rsidRDefault="001C5E32" w:rsidP="005848FB">
            <w:pPr>
              <w:spacing w:after="80"/>
              <w:jc w:val="both"/>
            </w:pPr>
            <w:r w:rsidRPr="00A912E6">
              <w:rPr>
                <w:sz w:val="22"/>
                <w:szCs w:val="22"/>
              </w:rPr>
              <w:t>Many of the project activities are consistent with national adaptation priorities, including reforestation, increasing agricultural productivity and resilience through SLWM technologies, strengthening hydromet monitoring systems</w:t>
            </w:r>
            <w:r w:rsidR="005461C3" w:rsidRPr="00A912E6">
              <w:rPr>
                <w:sz w:val="22"/>
                <w:szCs w:val="22"/>
              </w:rPr>
              <w:t xml:space="preserve"> and upgrading water infrastructure for increased storage and flow regulation capacity. More specifically, LDCF funds will co-finance investments in integrated community flood resilience in the lower Shire floodplain through a combination of “last mile” connectivity with flood warning systems, capacity building for community flood response, small scale infrastructure and co-management of the 120,000ha Elephant Marshes. These activities are fully consistent with the LDCF (CCA#1) objective through reducing vulnerability to extreme climate events. </w:t>
            </w:r>
            <w:r w:rsidRPr="00A912E6">
              <w:rPr>
                <w:sz w:val="22"/>
                <w:szCs w:val="22"/>
              </w:rPr>
              <w:t>Malawi is eligible for LDCF funding, and has developed a NAPA (see below).</w:t>
            </w:r>
          </w:p>
        </w:tc>
      </w:tr>
    </w:tbl>
    <w:p w:rsidR="00EE78FC" w:rsidRPr="00BE1748" w:rsidRDefault="00AE49B5" w:rsidP="008F307F">
      <w:pPr>
        <w:spacing w:after="80"/>
        <w:ind w:left="900" w:hanging="540"/>
        <w:rPr>
          <w:sz w:val="22"/>
          <w:szCs w:val="22"/>
        </w:rPr>
      </w:pPr>
      <w:r w:rsidRPr="00BE1748">
        <w:rPr>
          <w:sz w:val="22"/>
          <w:szCs w:val="22"/>
        </w:rPr>
        <w:t>A.2.   national strategies and plans or reports and assessments</w:t>
      </w:r>
      <w:r w:rsidR="00B601A5">
        <w:rPr>
          <w:sz w:val="22"/>
          <w:szCs w:val="22"/>
        </w:rPr>
        <w:t xml:space="preserve"> under relevant conventions, if</w:t>
      </w:r>
      <w:r w:rsidRPr="00BE1748">
        <w:rPr>
          <w:sz w:val="22"/>
          <w:szCs w:val="22"/>
        </w:rPr>
        <w:t xml:space="preserve"> applicable, i.e. NAPAS, NAPs, NB</w:t>
      </w:r>
      <w:r w:rsidR="00A54726">
        <w:rPr>
          <w:sz w:val="22"/>
          <w:szCs w:val="22"/>
        </w:rPr>
        <w:t xml:space="preserve">SAPs, national communications, </w:t>
      </w:r>
      <w:r w:rsidRPr="00BE1748">
        <w:rPr>
          <w:sz w:val="22"/>
          <w:szCs w:val="22"/>
        </w:rPr>
        <w:t xml:space="preserve">TNAs, NIPs, PRSPs, NPFE, etc.:  </w:t>
      </w:r>
    </w:p>
    <w:tbl>
      <w:tblPr>
        <w:tblW w:w="0" w:type="auto"/>
        <w:tblInd w:w="1008" w:type="dxa"/>
        <w:tblLook w:val="04A0"/>
      </w:tblPr>
      <w:tblGrid>
        <w:gridCol w:w="8568"/>
      </w:tblGrid>
      <w:tr w:rsidR="008E0F00" w:rsidRPr="003E7EE1" w:rsidTr="003E7EE1">
        <w:tc>
          <w:tcPr>
            <w:tcW w:w="8568" w:type="dxa"/>
          </w:tcPr>
          <w:p w:rsidR="00AF6075" w:rsidRDefault="008F307F" w:rsidP="005848FB">
            <w:pPr>
              <w:spacing w:after="80"/>
              <w:jc w:val="both"/>
              <w:rPr>
                <w:sz w:val="22"/>
                <w:szCs w:val="22"/>
              </w:rPr>
            </w:pPr>
            <w:r w:rsidRPr="00B601A5">
              <w:rPr>
                <w:sz w:val="22"/>
                <w:szCs w:val="22"/>
              </w:rPr>
              <w:t xml:space="preserve">The constitution of Malawi requires the State to conserve and enhance biological diversity in the country, prevent the degradation of the environment and accord full recognition of the rights of the future generations by means of environmental protection and the achievement of sustainable development. The Environmental Affairs Department of the Ministry of Energy, Mines and Natural Resources published a National Biodiversity Strategy and Action Plan in October 2006. </w:t>
            </w:r>
            <w:r w:rsidR="00B601A5">
              <w:rPr>
                <w:sz w:val="22"/>
                <w:szCs w:val="22"/>
              </w:rPr>
              <w:t xml:space="preserve">This sets </w:t>
            </w:r>
            <w:r w:rsidRPr="00B601A5">
              <w:rPr>
                <w:sz w:val="22"/>
                <w:szCs w:val="22"/>
              </w:rPr>
              <w:t xml:space="preserve">out five strategic priorities, three of which would be addressed by this project: a) Enhancement of protected areas management, b) Enhancing the governance of biodiversity, and c) Strengthening infrastructure and human capacity for biodiversity conservation. The </w:t>
            </w:r>
            <w:r w:rsidR="00363620">
              <w:rPr>
                <w:sz w:val="22"/>
                <w:szCs w:val="22"/>
              </w:rPr>
              <w:t xml:space="preserve">1997 Forestry Act recognizes the need to promote community-based </w:t>
            </w:r>
            <w:r w:rsidR="00363620">
              <w:rPr>
                <w:sz w:val="22"/>
                <w:szCs w:val="22"/>
              </w:rPr>
              <w:lastRenderedPageBreak/>
              <w:t>management of forest resources, including co-management of forest reserves</w:t>
            </w:r>
            <w:r w:rsidRPr="00B601A5">
              <w:rPr>
                <w:sz w:val="22"/>
                <w:szCs w:val="22"/>
              </w:rPr>
              <w:t>.</w:t>
            </w:r>
            <w:r w:rsidR="00363620">
              <w:rPr>
                <w:sz w:val="22"/>
                <w:szCs w:val="22"/>
              </w:rPr>
              <w:t xml:space="preserve"> A locally appropriate model is elaborated within the </w:t>
            </w:r>
            <w:r w:rsidR="00363620" w:rsidRPr="00363620">
              <w:rPr>
                <w:sz w:val="22"/>
                <w:szCs w:val="22"/>
              </w:rPr>
              <w:t>2005 Standards and Guidelines for Participatory Forestry in Malawi</w:t>
            </w:r>
            <w:r w:rsidR="00363620">
              <w:rPr>
                <w:sz w:val="22"/>
                <w:szCs w:val="22"/>
              </w:rPr>
              <w:t>, which have since been applied through a number of pilots</w:t>
            </w:r>
            <w:r w:rsidR="00AF6075">
              <w:rPr>
                <w:sz w:val="22"/>
                <w:szCs w:val="22"/>
              </w:rPr>
              <w:t xml:space="preserve">. In particular, the </w:t>
            </w:r>
            <w:r w:rsidR="00AF6075" w:rsidRPr="00AF6075">
              <w:rPr>
                <w:sz w:val="22"/>
                <w:szCs w:val="22"/>
              </w:rPr>
              <w:t>EU Improved Forest Management for Sustainable Livelihoods Program</w:t>
            </w:r>
            <w:r w:rsidR="00AF6075">
              <w:rPr>
                <w:sz w:val="22"/>
                <w:szCs w:val="22"/>
              </w:rPr>
              <w:t xml:space="preserve"> has engaged communities in active management of a number of forest reserves, and is currently beginning a second phase</w:t>
            </w:r>
            <w:r w:rsidR="00363620">
              <w:rPr>
                <w:sz w:val="22"/>
                <w:szCs w:val="22"/>
              </w:rPr>
              <w:t xml:space="preserve">. </w:t>
            </w:r>
          </w:p>
          <w:p w:rsidR="008E0F00" w:rsidRPr="00B601A5" w:rsidRDefault="00AF6075" w:rsidP="005848FB">
            <w:pPr>
              <w:spacing w:after="80"/>
              <w:jc w:val="both"/>
              <w:rPr>
                <w:sz w:val="22"/>
                <w:szCs w:val="22"/>
              </w:rPr>
            </w:pPr>
            <w:r w:rsidRPr="00D70874">
              <w:rPr>
                <w:sz w:val="22"/>
                <w:szCs w:val="22"/>
              </w:rPr>
              <w:t>Malawi’s NAPA identified 5 key areas for action</w:t>
            </w:r>
            <w:r w:rsidR="008947B3" w:rsidRPr="00D70874">
              <w:rPr>
                <w:sz w:val="22"/>
                <w:szCs w:val="22"/>
              </w:rPr>
              <w:t xml:space="preserve"> </w:t>
            </w:r>
            <w:r w:rsidRPr="00D70874">
              <w:rPr>
                <w:sz w:val="22"/>
                <w:szCs w:val="22"/>
              </w:rPr>
              <w:t xml:space="preserve">– </w:t>
            </w:r>
            <w:r w:rsidR="00A568E7" w:rsidRPr="00D70874">
              <w:rPr>
                <w:sz w:val="22"/>
                <w:szCs w:val="22"/>
              </w:rPr>
              <w:t xml:space="preserve">(i) </w:t>
            </w:r>
            <w:r w:rsidR="008947B3" w:rsidRPr="00D70874">
              <w:rPr>
                <w:sz w:val="22"/>
                <w:szCs w:val="22"/>
              </w:rPr>
              <w:t xml:space="preserve">community resilience </w:t>
            </w:r>
            <w:r w:rsidR="00A568E7" w:rsidRPr="00D70874">
              <w:rPr>
                <w:sz w:val="22"/>
                <w:szCs w:val="22"/>
              </w:rPr>
              <w:t xml:space="preserve">through </w:t>
            </w:r>
            <w:r w:rsidR="008947B3" w:rsidRPr="00D70874">
              <w:rPr>
                <w:sz w:val="22"/>
                <w:szCs w:val="22"/>
              </w:rPr>
              <w:t xml:space="preserve">sustainable rural livelihoods, </w:t>
            </w:r>
            <w:r w:rsidR="00A568E7" w:rsidRPr="00D70874">
              <w:rPr>
                <w:sz w:val="22"/>
                <w:szCs w:val="22"/>
              </w:rPr>
              <w:t>(ii) i</w:t>
            </w:r>
            <w:r w:rsidR="008947B3" w:rsidRPr="00D70874">
              <w:rPr>
                <w:sz w:val="22"/>
                <w:szCs w:val="22"/>
              </w:rPr>
              <w:t xml:space="preserve">mproving agricultural production under erratic rains and changing climatic conditions, </w:t>
            </w:r>
            <w:r w:rsidR="00A568E7" w:rsidRPr="00D70874">
              <w:rPr>
                <w:sz w:val="22"/>
                <w:szCs w:val="22"/>
              </w:rPr>
              <w:t>(iii) r</w:t>
            </w:r>
            <w:r w:rsidR="008947B3" w:rsidRPr="00D70874">
              <w:rPr>
                <w:sz w:val="22"/>
                <w:szCs w:val="22"/>
              </w:rPr>
              <w:t xml:space="preserve">estoring forests in the Upper and Lower Shire Valleys and other catchments to reduce siltation and associated water flow problems, </w:t>
            </w:r>
            <w:r w:rsidR="00A568E7" w:rsidRPr="00D70874">
              <w:rPr>
                <w:sz w:val="22"/>
                <w:szCs w:val="22"/>
              </w:rPr>
              <w:t>(iv) i</w:t>
            </w:r>
            <w:r w:rsidR="008947B3" w:rsidRPr="00D70874">
              <w:rPr>
                <w:sz w:val="22"/>
                <w:szCs w:val="22"/>
              </w:rPr>
              <w:t xml:space="preserve">mproving preparedness to cope with droughts and floods, and </w:t>
            </w:r>
            <w:r w:rsidR="00A568E7" w:rsidRPr="00D70874">
              <w:rPr>
                <w:sz w:val="22"/>
                <w:szCs w:val="22"/>
              </w:rPr>
              <w:t xml:space="preserve">(v) </w:t>
            </w:r>
            <w:r w:rsidR="008947B3" w:rsidRPr="00D70874">
              <w:rPr>
                <w:sz w:val="22"/>
                <w:szCs w:val="22"/>
              </w:rPr>
              <w:t xml:space="preserve">climate monitoring to enhance Malawi’s early warning capability and decision making and sustainable utilization of Lake Malawi and lakeshore areas resources. </w:t>
            </w:r>
            <w:r w:rsidR="00A568E7" w:rsidRPr="00D70874">
              <w:rPr>
                <w:sz w:val="22"/>
                <w:szCs w:val="22"/>
              </w:rPr>
              <w:t xml:space="preserve">The SRBMP will contribute to all five of these priority areas: to (i), (ii) &amp; (iii) through community land management and agro-forestry activities under Component B; to (iv) through flood preparedness activities under Component C; and to (v) through upgrading hydromet systems under Component A (see below for more details on structure of components). The LDCF-financed activities will address NAPA priority areas (i) and (v) by enhancing flood protection measures under subcomponent C2 with co-management of important wetlands in the lower Shire, enhancing natural flood mitigation services and resilient livelihoods of some of Malawi’s most climate-vulnerable people. Since the Malawi NAPA was produced in 2006, the importance of flood management has been reinforced by recurrent flooding in the lower Shire. The multi-donor supported National Program for </w:t>
            </w:r>
            <w:r w:rsidR="00170621" w:rsidRPr="00D70874">
              <w:rPr>
                <w:sz w:val="22"/>
                <w:szCs w:val="22"/>
              </w:rPr>
              <w:t>Management</w:t>
            </w:r>
            <w:r w:rsidR="00A568E7" w:rsidRPr="00D70874">
              <w:rPr>
                <w:sz w:val="22"/>
                <w:szCs w:val="22"/>
              </w:rPr>
              <w:t xml:space="preserve"> Climate Change in Malawi is refining and detailing adaptation priorities</w:t>
            </w:r>
            <w:r w:rsidR="0098474B" w:rsidRPr="00D70874">
              <w:rPr>
                <w:sz w:val="22"/>
                <w:szCs w:val="22"/>
              </w:rPr>
              <w:t>, with considerable emphasis on the assessment options for improving climate resilience through improved land use.</w:t>
            </w:r>
          </w:p>
        </w:tc>
      </w:tr>
    </w:tbl>
    <w:p w:rsidR="00EE78FC" w:rsidRPr="00693551" w:rsidRDefault="00AE49B5" w:rsidP="00EE78FC">
      <w:pPr>
        <w:pStyle w:val="Footer"/>
        <w:numPr>
          <w:ilvl w:val="0"/>
          <w:numId w:val="2"/>
        </w:numPr>
        <w:tabs>
          <w:tab w:val="clear" w:pos="720"/>
          <w:tab w:val="clear" w:pos="4320"/>
          <w:tab w:val="clear" w:pos="8640"/>
        </w:tabs>
        <w:spacing w:after="80"/>
        <w:ind w:left="360"/>
        <w:rPr>
          <w:sz w:val="22"/>
          <w:szCs w:val="22"/>
        </w:rPr>
      </w:pPr>
      <w:r w:rsidRPr="007E3AFB">
        <w:rPr>
          <w:b/>
          <w:smallCaps/>
          <w:sz w:val="22"/>
          <w:szCs w:val="22"/>
        </w:rPr>
        <w:lastRenderedPageBreak/>
        <w:t>Project Overview:</w:t>
      </w:r>
      <w:r w:rsidRPr="007E3AFB">
        <w:rPr>
          <w:b/>
          <w:smallCaps/>
          <w:sz w:val="22"/>
          <w:szCs w:val="22"/>
        </w:rPr>
        <w:br/>
      </w:r>
      <w:r w:rsidRPr="00BE1748">
        <w:rPr>
          <w:sz w:val="22"/>
          <w:szCs w:val="22"/>
        </w:rPr>
        <w:t xml:space="preserve">B.1. Describe the baseline project and the problem that it seeks to  address:  </w:t>
      </w:r>
    </w:p>
    <w:tbl>
      <w:tblPr>
        <w:tblW w:w="0" w:type="auto"/>
        <w:tblInd w:w="918" w:type="dxa"/>
        <w:tblLook w:val="04A0"/>
      </w:tblPr>
      <w:tblGrid>
        <w:gridCol w:w="8658"/>
      </w:tblGrid>
      <w:tr w:rsidR="008E0F00" w:rsidRPr="003E7EE1" w:rsidTr="003E7EE1">
        <w:tc>
          <w:tcPr>
            <w:tcW w:w="8658" w:type="dxa"/>
          </w:tcPr>
          <w:p w:rsidR="0088114E" w:rsidRDefault="008F307F" w:rsidP="005848FB">
            <w:pPr>
              <w:jc w:val="both"/>
              <w:rPr>
                <w:sz w:val="22"/>
                <w:szCs w:val="22"/>
              </w:rPr>
            </w:pPr>
            <w:r w:rsidRPr="00B601A5">
              <w:rPr>
                <w:sz w:val="22"/>
                <w:szCs w:val="22"/>
              </w:rPr>
              <w:t xml:space="preserve">The </w:t>
            </w:r>
            <w:r w:rsidR="00821C0F">
              <w:rPr>
                <w:sz w:val="22"/>
                <w:szCs w:val="22"/>
              </w:rPr>
              <w:t>Shire River Basin Management Project</w:t>
            </w:r>
            <w:r w:rsidRPr="00B601A5">
              <w:rPr>
                <w:sz w:val="22"/>
                <w:szCs w:val="22"/>
              </w:rPr>
              <w:t xml:space="preserve"> </w:t>
            </w:r>
            <w:r w:rsidR="00821C0F">
              <w:rPr>
                <w:sz w:val="22"/>
                <w:szCs w:val="22"/>
              </w:rPr>
              <w:t>(</w:t>
            </w:r>
            <w:r w:rsidRPr="00B601A5">
              <w:rPr>
                <w:sz w:val="22"/>
                <w:szCs w:val="22"/>
              </w:rPr>
              <w:t>SRBMP</w:t>
            </w:r>
            <w:r w:rsidR="00821C0F">
              <w:rPr>
                <w:sz w:val="22"/>
                <w:szCs w:val="22"/>
              </w:rPr>
              <w:t xml:space="preserve">) </w:t>
            </w:r>
            <w:r w:rsidR="00821C0F" w:rsidRPr="00821C0F">
              <w:rPr>
                <w:sz w:val="22"/>
                <w:szCs w:val="22"/>
              </w:rPr>
              <w:t>would: (a) strengthen the institutional capacities and mechanisms for Shire Basin monitoring, planning, management and decision support systems; (b) invest in water related infrastructure that sustainably improves water resources management and development; (c) reduce erosion in priority catchments and sedimentation and flooding downstream, while enhancing agricultural productivity and improving livelihoods; and (d) improve flood management in the Lower Shire and provide community level adaptation and mitigation support.</w:t>
            </w:r>
            <w:r w:rsidRPr="00B601A5">
              <w:rPr>
                <w:sz w:val="22"/>
                <w:szCs w:val="22"/>
              </w:rPr>
              <w:t xml:space="preserve"> The objective of GEF support will be to strengthen </w:t>
            </w:r>
            <w:r w:rsidR="00F50045">
              <w:rPr>
                <w:sz w:val="22"/>
                <w:szCs w:val="22"/>
              </w:rPr>
              <w:t>sustainable</w:t>
            </w:r>
            <w:r w:rsidRPr="00B601A5">
              <w:rPr>
                <w:sz w:val="22"/>
                <w:szCs w:val="22"/>
              </w:rPr>
              <w:t xml:space="preserve"> management of remaining natural systems </w:t>
            </w:r>
            <w:r w:rsidR="00821C0F">
              <w:rPr>
                <w:sz w:val="22"/>
                <w:szCs w:val="22"/>
              </w:rPr>
              <w:t xml:space="preserve">as part of the basin planning and catchment management approach </w:t>
            </w:r>
            <w:r w:rsidRPr="00B601A5">
              <w:rPr>
                <w:sz w:val="22"/>
                <w:szCs w:val="22"/>
              </w:rPr>
              <w:t xml:space="preserve">in the Shire Valley </w:t>
            </w:r>
            <w:r w:rsidR="00F50045">
              <w:rPr>
                <w:sz w:val="22"/>
                <w:szCs w:val="22"/>
              </w:rPr>
              <w:t xml:space="preserve">to conserve globally </w:t>
            </w:r>
            <w:r w:rsidRPr="00B601A5">
              <w:rPr>
                <w:sz w:val="22"/>
                <w:szCs w:val="22"/>
              </w:rPr>
              <w:t xml:space="preserve">important biodiversity and protect </w:t>
            </w:r>
            <w:r w:rsidR="00821C0F">
              <w:rPr>
                <w:sz w:val="22"/>
                <w:szCs w:val="22"/>
              </w:rPr>
              <w:t>forests and wetlands</w:t>
            </w:r>
            <w:r w:rsidRPr="00B601A5">
              <w:rPr>
                <w:sz w:val="22"/>
                <w:szCs w:val="22"/>
              </w:rPr>
              <w:t xml:space="preserve"> essential for livelihoods, climate resili</w:t>
            </w:r>
            <w:r w:rsidR="0088114E">
              <w:rPr>
                <w:sz w:val="22"/>
                <w:szCs w:val="22"/>
              </w:rPr>
              <w:t>ence and economic development. Project components:</w:t>
            </w:r>
          </w:p>
          <w:p w:rsidR="0088114E" w:rsidRPr="0088114E" w:rsidRDefault="0088114E" w:rsidP="005848FB">
            <w:pPr>
              <w:jc w:val="both"/>
              <w:rPr>
                <w:sz w:val="22"/>
                <w:szCs w:val="22"/>
              </w:rPr>
            </w:pPr>
            <w:r w:rsidRPr="0088114E">
              <w:rPr>
                <w:b/>
                <w:i/>
                <w:sz w:val="22"/>
                <w:szCs w:val="22"/>
              </w:rPr>
              <w:t>Component A: Shire Basin Planning</w:t>
            </w:r>
            <w:r w:rsidRPr="0088114E">
              <w:rPr>
                <w:sz w:val="22"/>
                <w:szCs w:val="22"/>
              </w:rPr>
              <w:t xml:space="preserve"> will support (A1) basin survey and planning, (A2) institutional capacity development of various basin management agencies, (A3) improved hydrological monitoring systems, and (A4) overall project management. </w:t>
            </w:r>
          </w:p>
          <w:p w:rsidR="0088114E" w:rsidRPr="0088114E" w:rsidRDefault="0088114E" w:rsidP="005848FB">
            <w:pPr>
              <w:jc w:val="both"/>
              <w:rPr>
                <w:sz w:val="22"/>
                <w:szCs w:val="22"/>
              </w:rPr>
            </w:pPr>
            <w:r w:rsidRPr="0088114E">
              <w:rPr>
                <w:b/>
                <w:i/>
                <w:sz w:val="22"/>
                <w:szCs w:val="22"/>
              </w:rPr>
              <w:t>Component B: Catchment Management</w:t>
            </w:r>
            <w:r w:rsidRPr="0088114E">
              <w:rPr>
                <w:sz w:val="22"/>
                <w:szCs w:val="22"/>
              </w:rPr>
              <w:t xml:space="preserve"> will include (B1) development of sub-catchment management plans, guidelines and monitoring systems, (B2) SLWM investments in targeted sub-catchments, and (B3) technical assistance and community grants for more sustainable livelihood activities. </w:t>
            </w:r>
          </w:p>
          <w:p w:rsidR="0088114E" w:rsidRPr="00B601A5" w:rsidRDefault="0088114E" w:rsidP="005848FB">
            <w:pPr>
              <w:jc w:val="both"/>
              <w:rPr>
                <w:sz w:val="22"/>
                <w:szCs w:val="22"/>
              </w:rPr>
            </w:pPr>
            <w:r w:rsidRPr="0088114E">
              <w:rPr>
                <w:b/>
                <w:i/>
                <w:sz w:val="22"/>
                <w:szCs w:val="22"/>
              </w:rPr>
              <w:t>Component C: New Water Investments</w:t>
            </w:r>
            <w:r w:rsidRPr="0088114E">
              <w:rPr>
                <w:sz w:val="22"/>
                <w:szCs w:val="22"/>
              </w:rPr>
              <w:t xml:space="preserve"> will include (C1) upgrading of the Kamuzu Barrage for improved regulation of flows in the Shire River, (C2) community flood management in the lower Shire floodplain, and (C3) identification of major new water infrastructure investments. </w:t>
            </w:r>
          </w:p>
          <w:p w:rsidR="002F2396" w:rsidRDefault="008F307F" w:rsidP="005848FB">
            <w:pPr>
              <w:spacing w:before="240"/>
              <w:jc w:val="both"/>
              <w:rPr>
                <w:sz w:val="22"/>
                <w:szCs w:val="22"/>
              </w:rPr>
            </w:pPr>
            <w:r w:rsidRPr="00B601A5">
              <w:rPr>
                <w:sz w:val="22"/>
                <w:szCs w:val="22"/>
              </w:rPr>
              <w:t xml:space="preserve">The Shire River originates from the southern end of Lake Malawi and flows south into the Zambezi shortly beyond the boundary of the country. The Shire Basin occupies most the southern half of the country and delivers 95% of hydroelectric production (from cataracts in the </w:t>
            </w:r>
            <w:r w:rsidRPr="00B601A5">
              <w:rPr>
                <w:sz w:val="22"/>
                <w:szCs w:val="22"/>
              </w:rPr>
              <w:lastRenderedPageBreak/>
              <w:t>middle Shire), supports extensive smallholder agriculture and the country’s largest sugar and tea estates. The population of the Shire basin is growing rapidly – from less than 4 million in the mid 1960s to nearly 13 million by 2008. The basin’s natural resources have been rapidly depleted, and today, most areas outside of wildlife and forest reserves have been deforested, and even some reserves have been extensively denuded. Soil fertility has decreased, and sedimentation and eutrophication from agricultural run-off has reduced effective hydropower generation capacity, and disrupted fisheries and irrigation systems. Hydrological flows have also become more erratic, and the basin has experienced several severe drought and flooding episodes within the last 20 years.</w:t>
            </w:r>
          </w:p>
          <w:p w:rsidR="008F307F" w:rsidRPr="003E7EE1" w:rsidRDefault="008F307F" w:rsidP="005848FB">
            <w:pPr>
              <w:spacing w:before="240"/>
              <w:jc w:val="both"/>
              <w:rPr>
                <w:sz w:val="22"/>
                <w:szCs w:val="22"/>
              </w:rPr>
            </w:pPr>
            <w:r w:rsidRPr="00B601A5">
              <w:rPr>
                <w:sz w:val="22"/>
                <w:szCs w:val="22"/>
              </w:rPr>
              <w:t>The SRBMP has a duration of five and a half years and is organized in three components: (i) Shire Basin Planning, which would strengthen the institutional capacities and mechanisms for Shire Basin monitoring, planning, management and decision support systems; (ii) Catchment Management, which would reduce erosion in priority catchments and sedimentation and flooding downstream, while enhancing agricultural productivity and improving livelihoods; and (iii) Water Related Infrastructure, which would invest in water related infrastructure that sustainably improves water resources management and development, and improves flood management in the Lower Shire, providing community level adaptation and mitigation support. Of the total value of the IDA credit, approximately $</w:t>
            </w:r>
            <w:r w:rsidR="00F50045">
              <w:rPr>
                <w:sz w:val="22"/>
                <w:szCs w:val="22"/>
              </w:rPr>
              <w:t>62</w:t>
            </w:r>
            <w:r w:rsidRPr="00B601A5">
              <w:rPr>
                <w:sz w:val="22"/>
                <w:szCs w:val="22"/>
              </w:rPr>
              <w:t>m is expected to be utilized as co-financing of investments and technical assistance for the GEF-sponsored activities.</w:t>
            </w:r>
          </w:p>
        </w:tc>
      </w:tr>
    </w:tbl>
    <w:p w:rsidR="009E2FA8" w:rsidRDefault="009E2FA8" w:rsidP="00D6441F">
      <w:pPr>
        <w:pStyle w:val="Footer"/>
        <w:tabs>
          <w:tab w:val="clear" w:pos="4320"/>
          <w:tab w:val="clear" w:pos="8640"/>
        </w:tabs>
        <w:spacing w:after="80"/>
        <w:ind w:left="810" w:hanging="450"/>
        <w:rPr>
          <w:sz w:val="22"/>
          <w:szCs w:val="22"/>
        </w:rPr>
      </w:pPr>
    </w:p>
    <w:p w:rsidR="00EE78FC" w:rsidRPr="00BE1748" w:rsidRDefault="00AE49B5" w:rsidP="00D6441F">
      <w:pPr>
        <w:pStyle w:val="Footer"/>
        <w:tabs>
          <w:tab w:val="clear" w:pos="4320"/>
          <w:tab w:val="clear" w:pos="8640"/>
        </w:tabs>
        <w:spacing w:after="80"/>
        <w:ind w:left="810" w:hanging="450"/>
        <w:rPr>
          <w:sz w:val="22"/>
          <w:szCs w:val="22"/>
        </w:rPr>
      </w:pPr>
      <w:r w:rsidRPr="00BE1748">
        <w:rPr>
          <w:sz w:val="22"/>
          <w:szCs w:val="22"/>
        </w:rPr>
        <w:t>B. 2</w:t>
      </w:r>
      <w:hyperlink r:id="rId14" w:history="1">
        <w:r w:rsidRPr="00BE2035">
          <w:rPr>
            <w:rStyle w:val="Hyperlink"/>
            <w:sz w:val="22"/>
            <w:szCs w:val="22"/>
          </w:rPr>
          <w:t>. incremental</w:t>
        </w:r>
      </w:hyperlink>
      <w:r w:rsidRPr="00BE2035">
        <w:rPr>
          <w:sz w:val="22"/>
          <w:szCs w:val="22"/>
        </w:rPr>
        <w:t xml:space="preserve"> /</w:t>
      </w:r>
      <w:hyperlink r:id="rId15" w:history="1">
        <w:r w:rsidRPr="00BE2035">
          <w:rPr>
            <w:rStyle w:val="Hyperlink"/>
            <w:sz w:val="22"/>
            <w:szCs w:val="22"/>
          </w:rPr>
          <w:t>Additional cost reasoning</w:t>
        </w:r>
      </w:hyperlink>
      <w:r w:rsidRPr="00BE1748">
        <w:rPr>
          <w:sz w:val="22"/>
          <w:szCs w:val="22"/>
        </w:rPr>
        <w:t xml:space="preserve">:   </w:t>
      </w:r>
    </w:p>
    <w:tbl>
      <w:tblPr>
        <w:tblW w:w="0" w:type="auto"/>
        <w:tblInd w:w="918" w:type="dxa"/>
        <w:tblLook w:val="04A0"/>
      </w:tblPr>
      <w:tblGrid>
        <w:gridCol w:w="8658"/>
      </w:tblGrid>
      <w:tr w:rsidR="008E0F00" w:rsidRPr="003E7EE1" w:rsidTr="003E7EE1">
        <w:tc>
          <w:tcPr>
            <w:tcW w:w="8658" w:type="dxa"/>
          </w:tcPr>
          <w:p w:rsidR="008732DE" w:rsidRDefault="008F307F" w:rsidP="005848FB">
            <w:pPr>
              <w:spacing w:before="240"/>
              <w:jc w:val="both"/>
              <w:rPr>
                <w:sz w:val="22"/>
                <w:szCs w:val="22"/>
              </w:rPr>
            </w:pPr>
            <w:r w:rsidRPr="00B601A5">
              <w:rPr>
                <w:sz w:val="22"/>
                <w:szCs w:val="22"/>
              </w:rPr>
              <w:t>The incremental GEF-</w:t>
            </w:r>
            <w:r w:rsidR="00124B2D">
              <w:rPr>
                <w:sz w:val="22"/>
                <w:szCs w:val="22"/>
              </w:rPr>
              <w:t xml:space="preserve"> and LDCF-</w:t>
            </w:r>
            <w:r w:rsidRPr="00B601A5">
              <w:rPr>
                <w:sz w:val="22"/>
                <w:szCs w:val="22"/>
              </w:rPr>
              <w:t xml:space="preserve">funded activities would provide for the management of ecological infrastructure (in particular natural ecosystems and biodiversity) to be fully mainstreamed within the SRBMP. </w:t>
            </w:r>
            <w:r w:rsidR="00F50045">
              <w:rPr>
                <w:sz w:val="22"/>
                <w:szCs w:val="22"/>
              </w:rPr>
              <w:t>High rural population densities and almost universal reliance on wood fuels have placed high pressure on natural</w:t>
            </w:r>
            <w:r w:rsidR="004945D7">
              <w:rPr>
                <w:sz w:val="22"/>
                <w:szCs w:val="22"/>
              </w:rPr>
              <w:t xml:space="preserve"> resources in the Shire Basin. Larger wildlife and e</w:t>
            </w:r>
            <w:r w:rsidR="00F50045">
              <w:rPr>
                <w:sz w:val="22"/>
                <w:szCs w:val="22"/>
              </w:rPr>
              <w:t>xtensiv</w:t>
            </w:r>
            <w:r w:rsidR="004945D7">
              <w:rPr>
                <w:sz w:val="22"/>
                <w:szCs w:val="22"/>
              </w:rPr>
              <w:t xml:space="preserve">e areas of natural terrestrial habitat have virtually disappeared outside of reserves, even some forest reserves have been effectively cleared, and most remaining </w:t>
            </w:r>
            <w:r w:rsidR="00261A7D">
              <w:rPr>
                <w:sz w:val="22"/>
                <w:szCs w:val="22"/>
              </w:rPr>
              <w:t>forest and wildlife reserves</w:t>
            </w:r>
            <w:r w:rsidR="004945D7">
              <w:rPr>
                <w:sz w:val="22"/>
                <w:szCs w:val="22"/>
              </w:rPr>
              <w:t xml:space="preserve"> are affected by agricultural encroachment. Extensive wetlands in the lower Shire </w:t>
            </w:r>
            <w:r w:rsidR="00261A7D">
              <w:rPr>
                <w:sz w:val="22"/>
                <w:szCs w:val="22"/>
              </w:rPr>
              <w:t>attenuate</w:t>
            </w:r>
            <w:r w:rsidR="004945D7">
              <w:rPr>
                <w:sz w:val="22"/>
                <w:szCs w:val="22"/>
              </w:rPr>
              <w:t xml:space="preserve"> the floods that affect the area, and </w:t>
            </w:r>
            <w:r w:rsidR="00261A7D">
              <w:rPr>
                <w:sz w:val="22"/>
                <w:szCs w:val="22"/>
              </w:rPr>
              <w:t xml:space="preserve">have </w:t>
            </w:r>
            <w:r w:rsidR="004945D7">
              <w:rPr>
                <w:sz w:val="22"/>
                <w:szCs w:val="22"/>
              </w:rPr>
              <w:t xml:space="preserve">historically provided rich fish and bird resources for the local population, but these areas too are under pressure from environmental and anthropogenic changes to hydrological flows, and increasing pressure on land and biological resources. </w:t>
            </w:r>
            <w:r w:rsidR="00A6404A" w:rsidRPr="00D70874">
              <w:rPr>
                <w:sz w:val="22"/>
                <w:szCs w:val="22"/>
              </w:rPr>
              <w:t>Change to the physical environment</w:t>
            </w:r>
            <w:r w:rsidR="00124B2D" w:rsidRPr="00D70874">
              <w:rPr>
                <w:sz w:val="22"/>
                <w:szCs w:val="22"/>
              </w:rPr>
              <w:t xml:space="preserve"> of the Shire Basin also accentuate vulnerability to climate change through </w:t>
            </w:r>
            <w:r w:rsidR="00A6404A" w:rsidRPr="00D70874">
              <w:rPr>
                <w:sz w:val="22"/>
                <w:szCs w:val="22"/>
              </w:rPr>
              <w:t>erosion of</w:t>
            </w:r>
            <w:r w:rsidR="00124B2D" w:rsidRPr="00D70874">
              <w:rPr>
                <w:sz w:val="22"/>
                <w:szCs w:val="22"/>
              </w:rPr>
              <w:t xml:space="preserve"> the resource base for climate-resilient livelihoods and </w:t>
            </w:r>
            <w:r w:rsidR="00A6404A" w:rsidRPr="00D70874">
              <w:rPr>
                <w:sz w:val="22"/>
                <w:szCs w:val="22"/>
              </w:rPr>
              <w:t xml:space="preserve">of </w:t>
            </w:r>
            <w:r w:rsidR="00124B2D" w:rsidRPr="00D70874">
              <w:rPr>
                <w:sz w:val="22"/>
                <w:szCs w:val="22"/>
              </w:rPr>
              <w:t>the buffering of extreme weather events. In particular, the population within the lower Shire Floodplain is perhaps the most climate-vulnerable in Malawi, having been subjected to successive floods and droughts. Their resilience is undermined both by upstream changes to hydrological and sediment flows, and by degradation of local floodplain resources and habitats.</w:t>
            </w:r>
          </w:p>
          <w:p w:rsidR="00124B2D" w:rsidRPr="00124B2D" w:rsidRDefault="004945D7" w:rsidP="005848FB">
            <w:pPr>
              <w:spacing w:before="240"/>
              <w:jc w:val="both"/>
              <w:rPr>
                <w:sz w:val="22"/>
                <w:szCs w:val="22"/>
              </w:rPr>
            </w:pPr>
            <w:r>
              <w:rPr>
                <w:sz w:val="22"/>
                <w:szCs w:val="22"/>
              </w:rPr>
              <w:t>Natural ecosystems are critical to the overall functioning of the Shire Basin</w:t>
            </w:r>
            <w:r w:rsidR="00261A7D">
              <w:rPr>
                <w:sz w:val="22"/>
                <w:szCs w:val="22"/>
              </w:rPr>
              <w:t xml:space="preserve">. </w:t>
            </w:r>
            <w:r w:rsidR="00E632D4">
              <w:rPr>
                <w:sz w:val="22"/>
                <w:szCs w:val="22"/>
              </w:rPr>
              <w:t xml:space="preserve">In all cases, GEF financing will support incremental natural habitat knowledge or field management activities that will complement, enhance and leverage baseline investments in river basin management, laying the foundation for additional IDA investments in ecological infrastructure during the second phase of the APL. </w:t>
            </w:r>
            <w:r w:rsidR="00FF236D">
              <w:rPr>
                <w:sz w:val="22"/>
                <w:szCs w:val="22"/>
              </w:rPr>
              <w:t>Incremental activities</w:t>
            </w:r>
            <w:r w:rsidR="008F307F" w:rsidRPr="00B601A5">
              <w:rPr>
                <w:sz w:val="22"/>
                <w:szCs w:val="22"/>
              </w:rPr>
              <w:t xml:space="preserve"> would: (i) address the current dearth of precise and systematic information on the </w:t>
            </w:r>
            <w:r w:rsidR="00F50045">
              <w:rPr>
                <w:sz w:val="22"/>
                <w:szCs w:val="22"/>
              </w:rPr>
              <w:t>ecological</w:t>
            </w:r>
            <w:r w:rsidR="008F307F" w:rsidRPr="00B601A5">
              <w:rPr>
                <w:sz w:val="22"/>
                <w:szCs w:val="22"/>
              </w:rPr>
              <w:t xml:space="preserve"> assets of the Shire Basin, allowing ecological infrastructure to be </w:t>
            </w:r>
            <w:r w:rsidR="001B20C5">
              <w:rPr>
                <w:sz w:val="22"/>
                <w:szCs w:val="22"/>
              </w:rPr>
              <w:t>fully</w:t>
            </w:r>
            <w:r w:rsidR="008F307F" w:rsidRPr="00B601A5">
              <w:rPr>
                <w:sz w:val="22"/>
                <w:szCs w:val="22"/>
              </w:rPr>
              <w:t xml:space="preserve"> incorporated into basin-wide hydrological modeling, economic analysis and management planning; and (ii) provide proof of concept by investing in sustainable management of a number of habitat areas </w:t>
            </w:r>
            <w:r w:rsidR="00F50045">
              <w:rPr>
                <w:sz w:val="22"/>
                <w:szCs w:val="22"/>
              </w:rPr>
              <w:t>(</w:t>
            </w:r>
            <w:r w:rsidR="009E2FA8">
              <w:rPr>
                <w:sz w:val="22"/>
                <w:szCs w:val="22"/>
              </w:rPr>
              <w:t>especially Lengwe National Park</w:t>
            </w:r>
            <w:r w:rsidR="00F50045">
              <w:rPr>
                <w:sz w:val="22"/>
                <w:szCs w:val="22"/>
              </w:rPr>
              <w:t xml:space="preserve">, </w:t>
            </w:r>
            <w:r w:rsidR="0088114E">
              <w:rPr>
                <w:sz w:val="22"/>
                <w:szCs w:val="22"/>
              </w:rPr>
              <w:t>Thanbani</w:t>
            </w:r>
            <w:r w:rsidR="009E2FA8">
              <w:rPr>
                <w:sz w:val="22"/>
                <w:szCs w:val="22"/>
              </w:rPr>
              <w:t xml:space="preserve"> &amp; Mtandwe Forest R</w:t>
            </w:r>
            <w:r w:rsidR="00F50045">
              <w:rPr>
                <w:sz w:val="22"/>
                <w:szCs w:val="22"/>
              </w:rPr>
              <w:t xml:space="preserve">eserves and a </w:t>
            </w:r>
            <w:r w:rsidR="009E2FA8">
              <w:rPr>
                <w:sz w:val="22"/>
                <w:szCs w:val="22"/>
              </w:rPr>
              <w:t xml:space="preserve">the Elephant Marshes </w:t>
            </w:r>
            <w:r w:rsidR="00F50045">
              <w:rPr>
                <w:sz w:val="22"/>
                <w:szCs w:val="22"/>
              </w:rPr>
              <w:t>wetland system</w:t>
            </w:r>
            <w:r w:rsidR="009E2FA8">
              <w:rPr>
                <w:sz w:val="22"/>
                <w:szCs w:val="22"/>
              </w:rPr>
              <w:t xml:space="preserve"> – see fig. 1 above</w:t>
            </w:r>
            <w:r w:rsidR="00F50045">
              <w:rPr>
                <w:sz w:val="22"/>
                <w:szCs w:val="22"/>
              </w:rPr>
              <w:t xml:space="preserve">) </w:t>
            </w:r>
            <w:r w:rsidR="008F307F" w:rsidRPr="00B601A5">
              <w:rPr>
                <w:sz w:val="22"/>
                <w:szCs w:val="22"/>
              </w:rPr>
              <w:t xml:space="preserve">which combine key biodiversity and watershed functions. </w:t>
            </w:r>
          </w:p>
          <w:p w:rsidR="00124B2D" w:rsidRPr="00124B2D" w:rsidRDefault="00124B2D" w:rsidP="00124B2D">
            <w:pPr>
              <w:spacing w:before="240"/>
              <w:rPr>
                <w:b/>
                <w:sz w:val="22"/>
                <w:szCs w:val="22"/>
              </w:rPr>
            </w:pPr>
            <w:r w:rsidRPr="00124B2D">
              <w:rPr>
                <w:b/>
                <w:sz w:val="22"/>
                <w:szCs w:val="22"/>
              </w:rPr>
              <w:lastRenderedPageBreak/>
              <w:t>Fig 1. Map of lower Shire, showing natural habitat blocks targeted under GEF activities.</w:t>
            </w:r>
          </w:p>
          <w:p w:rsidR="00124B2D" w:rsidRPr="00124B2D" w:rsidRDefault="00124B2D" w:rsidP="00124B2D">
            <w:pPr>
              <w:spacing w:before="240"/>
              <w:rPr>
                <w:sz w:val="22"/>
                <w:szCs w:val="22"/>
              </w:rPr>
            </w:pPr>
            <w:r w:rsidRPr="00124B2D">
              <w:rPr>
                <w:noProof/>
                <w:sz w:val="22"/>
                <w:szCs w:val="22"/>
              </w:rPr>
              <w:drawing>
                <wp:inline distT="0" distB="0" distL="0" distR="0">
                  <wp:extent cx="4765852" cy="6362700"/>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jpg"/>
                          <pic:cNvPicPr/>
                        </pic:nvPicPr>
                        <pic:blipFill>
                          <a:blip r:embed="rId1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tretch>
                            <a:fillRect/>
                          </a:stretch>
                        </pic:blipFill>
                        <pic:spPr>
                          <a:xfrm>
                            <a:off x="0" y="0"/>
                            <a:ext cx="4768921" cy="6366797"/>
                          </a:xfrm>
                          <a:prstGeom prst="rect">
                            <a:avLst/>
                          </a:prstGeom>
                        </pic:spPr>
                      </pic:pic>
                    </a:graphicData>
                  </a:graphic>
                </wp:inline>
              </w:drawing>
            </w:r>
          </w:p>
          <w:p w:rsidR="00124B2D" w:rsidRDefault="00124B2D" w:rsidP="002F2396">
            <w:pPr>
              <w:spacing w:before="240"/>
              <w:rPr>
                <w:sz w:val="22"/>
                <w:szCs w:val="22"/>
              </w:rPr>
            </w:pPr>
          </w:p>
          <w:p w:rsidR="00157C89" w:rsidRDefault="00157C89" w:rsidP="005848FB">
            <w:pPr>
              <w:spacing w:before="240"/>
              <w:jc w:val="both"/>
              <w:rPr>
                <w:sz w:val="22"/>
                <w:szCs w:val="22"/>
              </w:rPr>
            </w:pPr>
            <w:r w:rsidRPr="003E39C5">
              <w:rPr>
                <w:b/>
                <w:i/>
                <w:sz w:val="22"/>
                <w:szCs w:val="22"/>
              </w:rPr>
              <w:t>Component A of the SRBMP</w:t>
            </w:r>
            <w:r w:rsidR="003E39C5" w:rsidRPr="003E39C5">
              <w:rPr>
                <w:b/>
                <w:i/>
                <w:sz w:val="22"/>
                <w:szCs w:val="22"/>
              </w:rPr>
              <w:t>:</w:t>
            </w:r>
            <w:r w:rsidRPr="003E39C5">
              <w:rPr>
                <w:b/>
                <w:i/>
                <w:sz w:val="22"/>
                <w:szCs w:val="22"/>
              </w:rPr>
              <w:t xml:space="preserve"> </w:t>
            </w:r>
            <w:r w:rsidR="003E39C5" w:rsidRPr="003E39C5">
              <w:rPr>
                <w:b/>
                <w:i/>
                <w:sz w:val="22"/>
                <w:szCs w:val="22"/>
              </w:rPr>
              <w:t>Shire Basin Planning</w:t>
            </w:r>
            <w:r w:rsidR="001B546F">
              <w:rPr>
                <w:b/>
                <w:i/>
                <w:sz w:val="22"/>
                <w:szCs w:val="22"/>
              </w:rPr>
              <w:t>.</w:t>
            </w:r>
            <w:r w:rsidR="003E39C5">
              <w:rPr>
                <w:sz w:val="22"/>
                <w:szCs w:val="22"/>
              </w:rPr>
              <w:t xml:space="preserve"> </w:t>
            </w:r>
            <w:r>
              <w:rPr>
                <w:sz w:val="22"/>
                <w:szCs w:val="22"/>
              </w:rPr>
              <w:t xml:space="preserve">Incremental GEF resources will provide for systematic natural habitat and biodiversity surveys </w:t>
            </w:r>
            <w:r w:rsidR="003E39C5">
              <w:rPr>
                <w:sz w:val="22"/>
                <w:szCs w:val="22"/>
              </w:rPr>
              <w:t xml:space="preserve">and mapping </w:t>
            </w:r>
            <w:r>
              <w:rPr>
                <w:sz w:val="22"/>
                <w:szCs w:val="22"/>
              </w:rPr>
              <w:t xml:space="preserve">under subcomponent A1, which will allow the watershed services flowing from ecological infrastructure to be properly evaluated and reflected in </w:t>
            </w:r>
            <w:r w:rsidR="001B20C5">
              <w:rPr>
                <w:sz w:val="22"/>
                <w:szCs w:val="22"/>
              </w:rPr>
              <w:t xml:space="preserve">the IDA-funded hydrological modeling, economic analyses and </w:t>
            </w:r>
            <w:r>
              <w:rPr>
                <w:sz w:val="22"/>
                <w:szCs w:val="22"/>
              </w:rPr>
              <w:t>basin planning</w:t>
            </w:r>
            <w:r w:rsidR="003E39C5">
              <w:rPr>
                <w:sz w:val="22"/>
                <w:szCs w:val="22"/>
              </w:rPr>
              <w:t xml:space="preserve"> under that subcomponent. </w:t>
            </w:r>
            <w:r w:rsidR="00B033E1">
              <w:rPr>
                <w:sz w:val="22"/>
                <w:szCs w:val="22"/>
              </w:rPr>
              <w:t xml:space="preserve">The Ministry of Irrigation and Water Development are highly receptive to integrating these elements, but currently lack the information base in order to do so. </w:t>
            </w:r>
            <w:r w:rsidR="003E39C5">
              <w:rPr>
                <w:sz w:val="22"/>
                <w:szCs w:val="22"/>
              </w:rPr>
              <w:t xml:space="preserve">This will recognize and integrate the role of natural habitat management agencies (particularly the Department of National Parks and Wildlife and the Department of Forestry) </w:t>
            </w:r>
            <w:r w:rsidR="003E39C5">
              <w:rPr>
                <w:sz w:val="22"/>
                <w:szCs w:val="22"/>
              </w:rPr>
              <w:lastRenderedPageBreak/>
              <w:t>within a comprehensive basin management program. GEF resources under subcomponent A2 will also extend capacity building to technical and academic bodies</w:t>
            </w:r>
            <w:r w:rsidR="003E39C5" w:rsidRPr="009A0CF9">
              <w:rPr>
                <w:sz w:val="22"/>
                <w:szCs w:val="22"/>
              </w:rPr>
              <w:t>,</w:t>
            </w:r>
            <w:r w:rsidR="003E39C5">
              <w:rPr>
                <w:sz w:val="22"/>
                <w:szCs w:val="22"/>
              </w:rPr>
              <w:t xml:space="preserve"> such as the National Herbarium</w:t>
            </w:r>
            <w:r w:rsidR="003E39C5" w:rsidRPr="009A0CF9">
              <w:rPr>
                <w:sz w:val="22"/>
                <w:szCs w:val="22"/>
              </w:rPr>
              <w:t xml:space="preserve"> </w:t>
            </w:r>
            <w:r w:rsidR="003E39C5">
              <w:rPr>
                <w:sz w:val="22"/>
                <w:szCs w:val="22"/>
              </w:rPr>
              <w:t xml:space="preserve">and the </w:t>
            </w:r>
            <w:r w:rsidR="003E39C5" w:rsidRPr="009A0CF9">
              <w:rPr>
                <w:sz w:val="22"/>
                <w:szCs w:val="22"/>
              </w:rPr>
              <w:t>Forest Research Institute of Malawi,</w:t>
            </w:r>
            <w:r w:rsidR="003E39C5">
              <w:rPr>
                <w:sz w:val="22"/>
                <w:szCs w:val="22"/>
              </w:rPr>
              <w:t xml:space="preserve"> which will provide for long-term management and development of the ecological knowledge base for the Shire Basin. Project management costs will be entirely covered from IDA resources.</w:t>
            </w:r>
          </w:p>
          <w:p w:rsidR="003E39C5" w:rsidRDefault="003E39C5" w:rsidP="005848FB">
            <w:pPr>
              <w:spacing w:before="240"/>
              <w:jc w:val="both"/>
              <w:rPr>
                <w:sz w:val="22"/>
                <w:szCs w:val="22"/>
              </w:rPr>
            </w:pPr>
            <w:r w:rsidRPr="003E39C5">
              <w:rPr>
                <w:b/>
                <w:i/>
                <w:sz w:val="22"/>
                <w:szCs w:val="22"/>
              </w:rPr>
              <w:t>Component B: Catchment Management</w:t>
            </w:r>
            <w:r w:rsidR="001B546F">
              <w:rPr>
                <w:b/>
                <w:i/>
                <w:sz w:val="22"/>
                <w:szCs w:val="22"/>
              </w:rPr>
              <w:t>.</w:t>
            </w:r>
            <w:r>
              <w:rPr>
                <w:sz w:val="22"/>
                <w:szCs w:val="22"/>
              </w:rPr>
              <w:t xml:space="preserve"> </w:t>
            </w:r>
            <w:r w:rsidR="00942248">
              <w:rPr>
                <w:sz w:val="22"/>
                <w:szCs w:val="22"/>
              </w:rPr>
              <w:t>Incremental GEF resources will support a fourth subcomponent (B4) which will strengthen management of remaining natural habitat blocks in the lower Shire, including planning and infrastructure investments</w:t>
            </w:r>
            <w:r w:rsidR="001B20C5">
              <w:rPr>
                <w:sz w:val="22"/>
                <w:szCs w:val="22"/>
              </w:rPr>
              <w:t xml:space="preserve"> in Lengwe National Park, and </w:t>
            </w:r>
            <w:r w:rsidR="00942248">
              <w:rPr>
                <w:sz w:val="22"/>
                <w:szCs w:val="22"/>
              </w:rPr>
              <w:t xml:space="preserve">establishment of community forest management in two </w:t>
            </w:r>
            <w:r w:rsidR="0088114E">
              <w:rPr>
                <w:sz w:val="22"/>
                <w:szCs w:val="22"/>
              </w:rPr>
              <w:t>Thanbani</w:t>
            </w:r>
            <w:r w:rsidR="00942248">
              <w:rPr>
                <w:sz w:val="22"/>
                <w:szCs w:val="22"/>
              </w:rPr>
              <w:t xml:space="preserve"> and Mtandwe Forest Reserves </w:t>
            </w:r>
            <w:r w:rsidR="001B20C5">
              <w:rPr>
                <w:sz w:val="22"/>
                <w:szCs w:val="22"/>
              </w:rPr>
              <w:t>according to a proven co-management model already endorsed and field-tested by the Department of Forestry. These activities</w:t>
            </w:r>
            <w:r w:rsidR="00942248">
              <w:rPr>
                <w:sz w:val="22"/>
                <w:szCs w:val="22"/>
              </w:rPr>
              <w:t xml:space="preserve"> will </w:t>
            </w:r>
            <w:r w:rsidR="001B20C5">
              <w:rPr>
                <w:sz w:val="22"/>
                <w:szCs w:val="22"/>
              </w:rPr>
              <w:t xml:space="preserve">form part of an integrated landscape management approach alongside </w:t>
            </w:r>
            <w:r w:rsidR="00942248">
              <w:rPr>
                <w:sz w:val="22"/>
                <w:szCs w:val="22"/>
              </w:rPr>
              <w:t xml:space="preserve">the </w:t>
            </w:r>
            <w:r w:rsidR="001B20C5">
              <w:rPr>
                <w:sz w:val="22"/>
                <w:szCs w:val="22"/>
              </w:rPr>
              <w:t xml:space="preserve">IDA-funded </w:t>
            </w:r>
            <w:r w:rsidR="00942248">
              <w:rPr>
                <w:sz w:val="22"/>
                <w:szCs w:val="22"/>
              </w:rPr>
              <w:t>SLWM investments in predominantly agricultural lands under B2. The GEF investments will leverage additional component B IDA resources in support of cluster-based management planning for lower Shire wildlife and forest reserves</w:t>
            </w:r>
            <w:r w:rsidR="00EC716A">
              <w:rPr>
                <w:sz w:val="22"/>
                <w:szCs w:val="22"/>
              </w:rPr>
              <w:t xml:space="preserve"> from B1</w:t>
            </w:r>
            <w:r w:rsidR="00942248">
              <w:rPr>
                <w:sz w:val="22"/>
                <w:szCs w:val="22"/>
              </w:rPr>
              <w:t xml:space="preserve">, </w:t>
            </w:r>
            <w:r w:rsidR="00EC716A">
              <w:rPr>
                <w:sz w:val="22"/>
                <w:szCs w:val="22"/>
              </w:rPr>
              <w:t>and support for low impact or nature-based livelihood activities around the target reserves from B3.</w:t>
            </w:r>
          </w:p>
          <w:p w:rsidR="00EC716A" w:rsidRPr="003E39C5" w:rsidRDefault="00EC716A" w:rsidP="005848FB">
            <w:pPr>
              <w:spacing w:before="240"/>
              <w:jc w:val="both"/>
              <w:rPr>
                <w:sz w:val="22"/>
                <w:szCs w:val="22"/>
              </w:rPr>
            </w:pPr>
            <w:r w:rsidRPr="00EC716A">
              <w:rPr>
                <w:b/>
                <w:i/>
                <w:sz w:val="22"/>
                <w:szCs w:val="22"/>
              </w:rPr>
              <w:t>Component C: New Water Investments</w:t>
            </w:r>
            <w:r w:rsidR="001B546F">
              <w:rPr>
                <w:b/>
                <w:i/>
                <w:sz w:val="22"/>
                <w:szCs w:val="22"/>
              </w:rPr>
              <w:t>.</w:t>
            </w:r>
            <w:r>
              <w:rPr>
                <w:sz w:val="22"/>
                <w:szCs w:val="22"/>
              </w:rPr>
              <w:t xml:space="preserve"> </w:t>
            </w:r>
            <w:r w:rsidR="00AA2AD9" w:rsidRPr="00A912E6">
              <w:rPr>
                <w:sz w:val="22"/>
                <w:szCs w:val="22"/>
              </w:rPr>
              <w:t>GEF resources from the LDCF will establish</w:t>
            </w:r>
            <w:r w:rsidRPr="00A912E6">
              <w:rPr>
                <w:sz w:val="22"/>
                <w:szCs w:val="22"/>
              </w:rPr>
              <w:t xml:space="preserve"> </w:t>
            </w:r>
            <w:r w:rsidR="00A6404A" w:rsidRPr="00A912E6">
              <w:rPr>
                <w:sz w:val="22"/>
                <w:szCs w:val="22"/>
              </w:rPr>
              <w:t xml:space="preserve">participatory </w:t>
            </w:r>
            <w:r w:rsidR="00AA2AD9" w:rsidRPr="00A912E6">
              <w:rPr>
                <w:sz w:val="22"/>
                <w:szCs w:val="22"/>
              </w:rPr>
              <w:t>management planning for the 1200km</w:t>
            </w:r>
            <w:r w:rsidR="00AA2AD9" w:rsidRPr="00A912E6">
              <w:rPr>
                <w:sz w:val="22"/>
                <w:szCs w:val="22"/>
                <w:vertAlign w:val="superscript"/>
              </w:rPr>
              <w:t>2</w:t>
            </w:r>
            <w:r w:rsidR="00AA2AD9" w:rsidRPr="00A912E6">
              <w:rPr>
                <w:sz w:val="22"/>
                <w:szCs w:val="22"/>
              </w:rPr>
              <w:t xml:space="preserve"> Elephant Marshes, including pilot community resource management activities. </w:t>
            </w:r>
            <w:r w:rsidR="00A912E6" w:rsidRPr="00A912E6">
              <w:rPr>
                <w:sz w:val="22"/>
                <w:szCs w:val="22"/>
              </w:rPr>
              <w:t>This will</w:t>
            </w:r>
            <w:r w:rsidR="00B033E1" w:rsidRPr="00A912E6">
              <w:rPr>
                <w:sz w:val="22"/>
                <w:szCs w:val="22"/>
              </w:rPr>
              <w:t xml:space="preserve"> pave the way for further investments</w:t>
            </w:r>
            <w:r w:rsidR="00A912E6" w:rsidRPr="00A912E6">
              <w:rPr>
                <w:sz w:val="22"/>
                <w:szCs w:val="22"/>
              </w:rPr>
              <w:t>, not least through the second phase SRBMP</w:t>
            </w:r>
            <w:r w:rsidR="00B033E1" w:rsidRPr="00A912E6">
              <w:rPr>
                <w:sz w:val="22"/>
                <w:szCs w:val="22"/>
              </w:rPr>
              <w:t xml:space="preserve"> and potentially gazettement </w:t>
            </w:r>
            <w:r w:rsidR="00A912E6" w:rsidRPr="00A912E6">
              <w:rPr>
                <w:sz w:val="22"/>
                <w:szCs w:val="22"/>
              </w:rPr>
              <w:t xml:space="preserve">of the wetlands </w:t>
            </w:r>
            <w:r w:rsidR="00B033E1" w:rsidRPr="00A912E6">
              <w:rPr>
                <w:sz w:val="22"/>
                <w:szCs w:val="22"/>
              </w:rPr>
              <w:t xml:space="preserve">within the Malawian protected areas system. </w:t>
            </w:r>
            <w:r w:rsidR="00AA2AD9" w:rsidRPr="00D70874">
              <w:rPr>
                <w:sz w:val="22"/>
                <w:szCs w:val="22"/>
              </w:rPr>
              <w:t xml:space="preserve">The Marshes occupy a significant proportion of the lower Shire floodplain, and </w:t>
            </w:r>
            <w:r w:rsidR="00A6404A" w:rsidRPr="00D70874">
              <w:rPr>
                <w:sz w:val="22"/>
                <w:szCs w:val="22"/>
              </w:rPr>
              <w:t>are important both for their hydrological function within the floodplain in absorbing floodwaters, and also for their potential for supporting enhanced climate-resilient livelihoods in the form of fisheries and tourism. M</w:t>
            </w:r>
            <w:r w:rsidR="00AA2AD9" w:rsidRPr="00D70874">
              <w:rPr>
                <w:sz w:val="22"/>
                <w:szCs w:val="22"/>
              </w:rPr>
              <w:t xml:space="preserve">anagement of the wetlands will complement IDA-funded </w:t>
            </w:r>
            <w:r w:rsidRPr="00D70874">
              <w:rPr>
                <w:sz w:val="22"/>
                <w:szCs w:val="22"/>
              </w:rPr>
              <w:t xml:space="preserve">community preparedness and </w:t>
            </w:r>
            <w:r w:rsidR="00AA2AD9" w:rsidRPr="00D70874">
              <w:rPr>
                <w:sz w:val="22"/>
                <w:szCs w:val="22"/>
              </w:rPr>
              <w:t>protective infra</w:t>
            </w:r>
            <w:r w:rsidR="00A912E6" w:rsidRPr="00D70874">
              <w:rPr>
                <w:sz w:val="22"/>
                <w:szCs w:val="22"/>
              </w:rPr>
              <w:t xml:space="preserve">structure investments </w:t>
            </w:r>
            <w:r w:rsidR="00B51AB0" w:rsidRPr="00D70874">
              <w:rPr>
                <w:sz w:val="22"/>
                <w:szCs w:val="22"/>
              </w:rPr>
              <w:t xml:space="preserve">within subcomponent C2 </w:t>
            </w:r>
            <w:r w:rsidR="00A912E6" w:rsidRPr="00D70874">
              <w:rPr>
                <w:sz w:val="22"/>
                <w:szCs w:val="22"/>
              </w:rPr>
              <w:t>to form a</w:t>
            </w:r>
            <w:r w:rsidR="00AA2AD9" w:rsidRPr="00D70874">
              <w:rPr>
                <w:sz w:val="22"/>
                <w:szCs w:val="22"/>
              </w:rPr>
              <w:t xml:space="preserve"> comprehensive flood </w:t>
            </w:r>
            <w:r w:rsidR="00A6404A" w:rsidRPr="00D70874">
              <w:rPr>
                <w:sz w:val="22"/>
                <w:szCs w:val="22"/>
              </w:rPr>
              <w:t>resilience</w:t>
            </w:r>
            <w:r w:rsidR="00AA2AD9" w:rsidRPr="00D70874">
              <w:rPr>
                <w:sz w:val="22"/>
                <w:szCs w:val="22"/>
              </w:rPr>
              <w:t xml:space="preserve"> program</w:t>
            </w:r>
            <w:r w:rsidR="00B51AB0" w:rsidRPr="00D70874">
              <w:rPr>
                <w:sz w:val="22"/>
                <w:szCs w:val="22"/>
              </w:rPr>
              <w:t xml:space="preserve"> that integrates community preparedness, physical and ecological infrastructure investments and enhancement of natural-resource dependent livelihoods</w:t>
            </w:r>
            <w:r w:rsidRPr="00D70874">
              <w:rPr>
                <w:sz w:val="22"/>
                <w:szCs w:val="22"/>
              </w:rPr>
              <w:t>.</w:t>
            </w:r>
            <w:r w:rsidR="001B20C5" w:rsidRPr="00D70874">
              <w:rPr>
                <w:sz w:val="22"/>
                <w:szCs w:val="22"/>
              </w:rPr>
              <w:t xml:space="preserve"> </w:t>
            </w:r>
            <w:r w:rsidR="00A6404A" w:rsidRPr="00D70874">
              <w:rPr>
                <w:sz w:val="22"/>
                <w:szCs w:val="22"/>
              </w:rPr>
              <w:t>The GEF investments will leverage additional IDA resources from subcomponent B3 in support of complementary livelihood activities around the Marshes.</w:t>
            </w:r>
          </w:p>
          <w:p w:rsidR="004B5787" w:rsidRDefault="00FF236D" w:rsidP="005848FB">
            <w:pPr>
              <w:spacing w:before="240"/>
              <w:jc w:val="both"/>
              <w:rPr>
                <w:sz w:val="22"/>
                <w:szCs w:val="22"/>
              </w:rPr>
            </w:pPr>
            <w:r>
              <w:rPr>
                <w:sz w:val="22"/>
                <w:szCs w:val="22"/>
              </w:rPr>
              <w:t xml:space="preserve">Component A will be implemented by the Ministry of Irrigation and Water Resources, which has overall management responsibility for the project, but with technical input and coordination </w:t>
            </w:r>
            <w:r w:rsidR="00E73747">
              <w:rPr>
                <w:sz w:val="22"/>
                <w:szCs w:val="22"/>
              </w:rPr>
              <w:t xml:space="preserve">of all line agencies involved in river basin management. Component B </w:t>
            </w:r>
            <w:r w:rsidR="00AA2AD9" w:rsidRPr="00A912E6">
              <w:rPr>
                <w:sz w:val="22"/>
                <w:szCs w:val="22"/>
              </w:rPr>
              <w:t>&amp; C</w:t>
            </w:r>
            <w:r w:rsidR="00AA2AD9">
              <w:rPr>
                <w:sz w:val="22"/>
                <w:szCs w:val="22"/>
              </w:rPr>
              <w:t xml:space="preserve"> </w:t>
            </w:r>
            <w:r w:rsidR="00E73747">
              <w:rPr>
                <w:sz w:val="22"/>
                <w:szCs w:val="22"/>
              </w:rPr>
              <w:t>activities will be implemented by agencies with mandates covering the specific project sites. For the GEF-financed activities, this will particularly involve the Department of National Parks and Wildlife, and the Department of Forestry.</w:t>
            </w:r>
            <w:r w:rsidR="00CF7349">
              <w:rPr>
                <w:sz w:val="22"/>
                <w:szCs w:val="22"/>
              </w:rPr>
              <w:t xml:space="preserve"> More detailed implementation arrangements will be specified during preparation.</w:t>
            </w:r>
          </w:p>
          <w:p w:rsidR="00FF236D" w:rsidRPr="00B601A5" w:rsidRDefault="006A3131" w:rsidP="005848FB">
            <w:pPr>
              <w:spacing w:before="240"/>
              <w:jc w:val="both"/>
              <w:rPr>
                <w:sz w:val="22"/>
                <w:szCs w:val="22"/>
              </w:rPr>
            </w:pPr>
            <w:r>
              <w:rPr>
                <w:sz w:val="22"/>
                <w:szCs w:val="22"/>
              </w:rPr>
              <w:t>GEF investments will significantly contribute to the river basin management objectives of the SRBMP and therefore hydrological regulation of an important branch of the Zambezi river system. They will provide additional global environmental benefits in the form of conservation of globally significant biodiversity</w:t>
            </w:r>
            <w:r>
              <w:rPr>
                <w:rStyle w:val="FootnoteReference"/>
              </w:rPr>
              <w:footnoteReference w:id="6"/>
            </w:r>
            <w:r>
              <w:t xml:space="preserve">, </w:t>
            </w:r>
            <w:r>
              <w:rPr>
                <w:sz w:val="22"/>
                <w:szCs w:val="22"/>
              </w:rPr>
              <w:t xml:space="preserve">development of a promising and largely indigenous model </w:t>
            </w:r>
            <w:r>
              <w:rPr>
                <w:sz w:val="22"/>
                <w:szCs w:val="22"/>
              </w:rPr>
              <w:lastRenderedPageBreak/>
              <w:t xml:space="preserve">for community management of East African forests, and maintenance of </w:t>
            </w:r>
            <w:r w:rsidRPr="00B601A5">
              <w:rPr>
                <w:sz w:val="22"/>
                <w:szCs w:val="22"/>
              </w:rPr>
              <w:t>substantial carbon stocks, particularly the intact natural habitats of the cluster of sites that would be targeted in the lower Shire – comprising 2,460 km</w:t>
            </w:r>
            <w:r w:rsidRPr="00B601A5">
              <w:rPr>
                <w:sz w:val="22"/>
                <w:szCs w:val="22"/>
                <w:vertAlign w:val="superscript"/>
              </w:rPr>
              <w:t>2</w:t>
            </w:r>
            <w:r w:rsidRPr="00B601A5">
              <w:rPr>
                <w:sz w:val="22"/>
                <w:szCs w:val="22"/>
              </w:rPr>
              <w:t xml:space="preserve"> (2.46 million hectares) of carbon-rich forests and wetlands which might otherwise be lost or degraded through land clearance, encroachment and erosion.</w:t>
            </w:r>
          </w:p>
          <w:p w:rsidR="008F307F" w:rsidRPr="006A3131" w:rsidRDefault="004D1902" w:rsidP="005848FB">
            <w:pPr>
              <w:pStyle w:val="Footer"/>
              <w:tabs>
                <w:tab w:val="clear" w:pos="4320"/>
                <w:tab w:val="clear" w:pos="8640"/>
              </w:tabs>
              <w:spacing w:before="240" w:after="80"/>
              <w:jc w:val="both"/>
              <w:rPr>
                <w:sz w:val="22"/>
                <w:szCs w:val="22"/>
              </w:rPr>
            </w:pPr>
            <w:r>
              <w:rPr>
                <w:sz w:val="22"/>
                <w:szCs w:val="22"/>
              </w:rPr>
              <w:t>The GEF investments represent particular value for money in that they will mainstream an ecological infrastructure approach within a much larger project, leveraging phase 1 project resources and laying the groundwork for additional support under phase 2 of the intended APL. Project M&amp;E will include key performance indicators on the changes in vegetation cover, hydrological parameters, as well as mandatory GEF tracking tools, such as the METT.</w:t>
            </w:r>
          </w:p>
        </w:tc>
      </w:tr>
    </w:tbl>
    <w:p w:rsidR="003D5DE4" w:rsidRPr="00BE1748" w:rsidRDefault="00AE49B5" w:rsidP="005D3DA2">
      <w:pPr>
        <w:spacing w:after="80"/>
        <w:ind w:left="810" w:hanging="450"/>
        <w:rPr>
          <w:sz w:val="22"/>
          <w:szCs w:val="22"/>
        </w:rPr>
      </w:pPr>
      <w:r w:rsidRPr="00BE1748">
        <w:rPr>
          <w:bCs/>
          <w:sz w:val="22"/>
          <w:szCs w:val="22"/>
        </w:rPr>
        <w:lastRenderedPageBreak/>
        <w:t xml:space="preserve">B.3. </w:t>
      </w:r>
      <w:r w:rsidRPr="00BE1748">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Pr>
          <w:bCs/>
          <w:sz w:val="22"/>
          <w:szCs w:val="22"/>
        </w:rPr>
        <w:t xml:space="preserve"> </w:t>
      </w:r>
      <w:r w:rsidRPr="00BE1748">
        <w:rPr>
          <w:bCs/>
          <w:sz w:val="22"/>
          <w:szCs w:val="22"/>
        </w:rPr>
        <w:t>(GEF Trust Fund) or adaptation benefits (LDCF/SCCF</w:t>
      </w:r>
      <w:r w:rsidRPr="00AF728D">
        <w:rPr>
          <w:bCs/>
          <w:sz w:val="22"/>
          <w:szCs w:val="22"/>
        </w:rPr>
        <w:t xml:space="preserve">). </w:t>
      </w:r>
      <w:r w:rsidRPr="00AF728D">
        <w:rPr>
          <w:iCs/>
          <w:color w:val="000000"/>
          <w:sz w:val="22"/>
          <w:szCs w:val="22"/>
        </w:rPr>
        <w:t xml:space="preserve">As a </w:t>
      </w:r>
      <w:r w:rsidRPr="00AF728D">
        <w:rPr>
          <w:color w:val="000000"/>
          <w:sz w:val="22"/>
          <w:szCs w:val="22"/>
        </w:rPr>
        <w:t>background information, read</w:t>
      </w:r>
      <w:r w:rsidRPr="00AF728D">
        <w:rPr>
          <w:iCs/>
          <w:color w:val="000000"/>
          <w:sz w:val="22"/>
          <w:szCs w:val="22"/>
        </w:rPr>
        <w:t xml:space="preserve"> </w:t>
      </w:r>
      <w:hyperlink r:id="rId17" w:history="1">
        <w:r w:rsidRPr="00AF728D">
          <w:rPr>
            <w:iCs/>
            <w:color w:val="0000FF"/>
            <w:sz w:val="22"/>
            <w:szCs w:val="22"/>
            <w:u w:val="single"/>
          </w:rPr>
          <w:t>Mainstreaming Gender at the GEF."</w:t>
        </w:r>
      </w:hyperlink>
      <w:r w:rsidRPr="00AF728D">
        <w:rPr>
          <w:iCs/>
          <w:color w:val="000000"/>
          <w:sz w:val="22"/>
          <w:szCs w:val="22"/>
        </w:rPr>
        <w:t xml:space="preserve">: </w:t>
      </w:r>
      <w:r w:rsidRPr="00AF728D">
        <w:rPr>
          <w:sz w:val="22"/>
          <w:szCs w:val="22"/>
        </w:rPr>
        <w:t xml:space="preserve"> </w:t>
      </w:r>
    </w:p>
    <w:tbl>
      <w:tblPr>
        <w:tblW w:w="0" w:type="auto"/>
        <w:tblInd w:w="810" w:type="dxa"/>
        <w:tblLook w:val="04A0"/>
      </w:tblPr>
      <w:tblGrid>
        <w:gridCol w:w="8766"/>
      </w:tblGrid>
      <w:tr w:rsidR="008E0F00" w:rsidRPr="003E7EE1" w:rsidTr="003E7EE1">
        <w:tc>
          <w:tcPr>
            <w:tcW w:w="9576" w:type="dxa"/>
          </w:tcPr>
          <w:p w:rsidR="00725A35" w:rsidRDefault="00DE348E" w:rsidP="005848FB">
            <w:pPr>
              <w:spacing w:before="240"/>
              <w:jc w:val="both"/>
              <w:rPr>
                <w:sz w:val="22"/>
                <w:szCs w:val="22"/>
              </w:rPr>
            </w:pPr>
            <w:r>
              <w:rPr>
                <w:sz w:val="22"/>
                <w:szCs w:val="22"/>
              </w:rPr>
              <w:t>Primary project beneficiaries will be the rural populations living in and around the project sites, both those benefiting from SLWM investments in agricultural and agro-forestry systems targeted under subcomponent B2, and those living in and around the natural habitat blocks targeted under subcomponent</w:t>
            </w:r>
            <w:r w:rsidR="00B51AB0">
              <w:rPr>
                <w:sz w:val="22"/>
                <w:szCs w:val="22"/>
              </w:rPr>
              <w:t>s</w:t>
            </w:r>
            <w:r>
              <w:rPr>
                <w:sz w:val="22"/>
                <w:szCs w:val="22"/>
              </w:rPr>
              <w:t xml:space="preserve"> B4</w:t>
            </w:r>
            <w:r w:rsidR="00B51AB0">
              <w:rPr>
                <w:sz w:val="22"/>
                <w:szCs w:val="22"/>
              </w:rPr>
              <w:t xml:space="preserve"> </w:t>
            </w:r>
            <w:r w:rsidR="00B51AB0" w:rsidRPr="00D70874">
              <w:rPr>
                <w:sz w:val="22"/>
                <w:szCs w:val="22"/>
              </w:rPr>
              <w:t>and C2</w:t>
            </w:r>
            <w:r w:rsidRPr="00D70874">
              <w:rPr>
                <w:sz w:val="22"/>
                <w:szCs w:val="22"/>
              </w:rPr>
              <w:t>, who will benefit from the maintenance of the natural resource base and ecological services</w:t>
            </w:r>
            <w:r w:rsidR="0024174F" w:rsidRPr="00D70874">
              <w:rPr>
                <w:sz w:val="22"/>
                <w:szCs w:val="22"/>
              </w:rPr>
              <w:t xml:space="preserve">, and ultimately from related livelihood opportunities based on eco-tourism, fisheries, sustainable charcoal, etc. </w:t>
            </w:r>
            <w:r w:rsidR="00B51AB0" w:rsidRPr="00D70874">
              <w:rPr>
                <w:sz w:val="22"/>
                <w:szCs w:val="22"/>
              </w:rPr>
              <w:t>Shire floodplain inhabitants will additionally gain from increased flood protection.</w:t>
            </w:r>
            <w:r w:rsidR="00B51AB0">
              <w:rPr>
                <w:sz w:val="22"/>
                <w:szCs w:val="22"/>
              </w:rPr>
              <w:t xml:space="preserve"> </w:t>
            </w:r>
            <w:r w:rsidR="00725A35">
              <w:rPr>
                <w:sz w:val="22"/>
                <w:szCs w:val="22"/>
              </w:rPr>
              <w:t>Ultimately, more sustainable natural resource-based industries will benefit the entire population of the Shire Basin, if not the country, through increased production of crops, wood fuels, fish and hydropower, and increased tourism.</w:t>
            </w:r>
            <w:r w:rsidR="0024174F">
              <w:rPr>
                <w:sz w:val="22"/>
                <w:szCs w:val="22"/>
              </w:rPr>
              <w:t xml:space="preserve"> </w:t>
            </w:r>
          </w:p>
          <w:p w:rsidR="005D3DA2" w:rsidRPr="00B601A5" w:rsidRDefault="005D3DA2" w:rsidP="005848FB">
            <w:pPr>
              <w:spacing w:before="240"/>
              <w:jc w:val="both"/>
              <w:rPr>
                <w:sz w:val="22"/>
                <w:szCs w:val="22"/>
              </w:rPr>
            </w:pPr>
            <w:r w:rsidRPr="00B601A5">
              <w:rPr>
                <w:sz w:val="22"/>
                <w:szCs w:val="22"/>
              </w:rPr>
              <w:t>At the basin level, the project would identify areas of natural habitats scattered within broader productive landscapes where smallholder agriculture predominates. These remnant areas still deliver ‘free’ environmental services for local communities, including watershed protection, provision of forest products and clean water and they are also a key source of biomass energy for local populations - over 90% of household energy comes from biomass fuels. Firewood an</w:t>
            </w:r>
            <w:r w:rsidR="00B601A5" w:rsidRPr="00B601A5">
              <w:rPr>
                <w:sz w:val="22"/>
                <w:szCs w:val="22"/>
              </w:rPr>
              <w:t>d charcoal trade to urban center</w:t>
            </w:r>
            <w:r w:rsidRPr="00B601A5">
              <w:rPr>
                <w:sz w:val="22"/>
                <w:szCs w:val="22"/>
              </w:rPr>
              <w:t>s generates significant revenue flows and demand is growing significantly.  Wetland areas also contribute to local livelihoods through provision of fish and other wetland products</w:t>
            </w:r>
            <w:r w:rsidR="002F2396">
              <w:rPr>
                <w:sz w:val="22"/>
                <w:szCs w:val="22"/>
              </w:rPr>
              <w:t>, and attenuation of flooding</w:t>
            </w:r>
            <w:r w:rsidRPr="00B601A5">
              <w:rPr>
                <w:sz w:val="22"/>
                <w:szCs w:val="22"/>
              </w:rPr>
              <w:t>.</w:t>
            </w:r>
          </w:p>
          <w:p w:rsidR="008E0F00" w:rsidRDefault="005D3DA2" w:rsidP="005848FB">
            <w:pPr>
              <w:spacing w:before="240"/>
              <w:jc w:val="both"/>
              <w:rPr>
                <w:sz w:val="22"/>
                <w:szCs w:val="22"/>
              </w:rPr>
            </w:pPr>
            <w:r w:rsidRPr="00B601A5">
              <w:rPr>
                <w:sz w:val="22"/>
                <w:szCs w:val="22"/>
              </w:rPr>
              <w:t xml:space="preserve">The project would seek to identify appropriate management prescriptions for these natural habitat areas - with the goal of sustaining and enhancing the environmental services they provide – both locally and globally, and by engaging local communities in </w:t>
            </w:r>
            <w:r w:rsidR="00B601A5" w:rsidRPr="00B601A5">
              <w:rPr>
                <w:sz w:val="22"/>
                <w:szCs w:val="22"/>
              </w:rPr>
              <w:t>their sustainable management.</w:t>
            </w:r>
            <w:r w:rsidR="0088114E">
              <w:rPr>
                <w:sz w:val="22"/>
                <w:szCs w:val="22"/>
              </w:rPr>
              <w:t xml:space="preserve"> For example, at M</w:t>
            </w:r>
            <w:r w:rsidRPr="00B601A5">
              <w:rPr>
                <w:sz w:val="22"/>
                <w:szCs w:val="22"/>
              </w:rPr>
              <w:t>tandwe and Thanbani Forest Reserves there is strong local demand to end current and ineffective state management of these forest blocks and replace this with community-based forest management using experience from recent and successful pilots elsewhere in Malawi.</w:t>
            </w:r>
            <w:r w:rsidR="00CF7349">
              <w:rPr>
                <w:sz w:val="22"/>
                <w:szCs w:val="22"/>
              </w:rPr>
              <w:t xml:space="preserve"> </w:t>
            </w:r>
            <w:r w:rsidRPr="00B601A5">
              <w:rPr>
                <w:sz w:val="22"/>
                <w:szCs w:val="22"/>
              </w:rPr>
              <w:t>At cluster site level in the lower Shire, the project will seek to increase revenues on a sustainable basis so that Lengwe National Park authorities can implement plans to invest in local communities and contribute to local socio-economic development</w:t>
            </w:r>
            <w:r w:rsidR="00CF7349">
              <w:rPr>
                <w:sz w:val="22"/>
                <w:szCs w:val="22"/>
              </w:rPr>
              <w:t xml:space="preserve"> in the longer term</w:t>
            </w:r>
            <w:r w:rsidRPr="00B601A5">
              <w:rPr>
                <w:sz w:val="22"/>
                <w:szCs w:val="22"/>
              </w:rPr>
              <w:t xml:space="preserve">. Park authorities also want to develop ways of better engaging local communities in park </w:t>
            </w:r>
            <w:r w:rsidRPr="00B601A5">
              <w:rPr>
                <w:sz w:val="22"/>
                <w:szCs w:val="22"/>
              </w:rPr>
              <w:lastRenderedPageBreak/>
              <w:t>management, including through enforcement efforts, tourism guiding, habitat management and through construction and maintenance of trails, check dams and other infrastructure.  Taken together, these approaches should contribute to improved relationships between Park authorities and local communities, will introduce new livelihood options for local residents around the Park boundary and ultimately should reduce pressures on the Park’s natural resources.   The project will also focus on community-based planning in and around the Elephant marshes, including substantial investments in sustainable livelihoods – to diversify the range of economic activities available, especially during prolonged dry seasons.</w:t>
            </w:r>
            <w:r w:rsidR="00CF7349">
              <w:rPr>
                <w:sz w:val="22"/>
                <w:szCs w:val="22"/>
              </w:rPr>
              <w:t xml:space="preserve"> As appropriate, community livelihood development funds from the parent project can be mobilized to support livelihood options that would either reduce pressure on natural resources or increase the value of sustainable resource management.</w:t>
            </w:r>
          </w:p>
          <w:p w:rsidR="00CF7349" w:rsidRPr="00CF7349" w:rsidRDefault="00CF7349" w:rsidP="005848FB">
            <w:pPr>
              <w:spacing w:before="240"/>
              <w:jc w:val="both"/>
              <w:rPr>
                <w:sz w:val="22"/>
                <w:szCs w:val="22"/>
              </w:rPr>
            </w:pPr>
            <w:r w:rsidRPr="00B601A5">
              <w:rPr>
                <w:sz w:val="22"/>
                <w:szCs w:val="22"/>
              </w:rPr>
              <w:t xml:space="preserve">Women play a key role in </w:t>
            </w:r>
            <w:r>
              <w:rPr>
                <w:sz w:val="22"/>
                <w:szCs w:val="22"/>
              </w:rPr>
              <w:t xml:space="preserve">management of a number of natural resources, including </w:t>
            </w:r>
            <w:r w:rsidRPr="00B601A5">
              <w:rPr>
                <w:sz w:val="22"/>
                <w:szCs w:val="22"/>
              </w:rPr>
              <w:t>water and fuel</w:t>
            </w:r>
            <w:r>
              <w:rPr>
                <w:sz w:val="22"/>
                <w:szCs w:val="22"/>
              </w:rPr>
              <w:t xml:space="preserve"> </w:t>
            </w:r>
            <w:r w:rsidRPr="00B601A5">
              <w:rPr>
                <w:sz w:val="22"/>
                <w:szCs w:val="22"/>
              </w:rPr>
              <w:t>wood collecti</w:t>
            </w:r>
            <w:r>
              <w:rPr>
                <w:sz w:val="22"/>
                <w:szCs w:val="22"/>
              </w:rPr>
              <w:t>on and transport. I</w:t>
            </w:r>
            <w:r w:rsidRPr="00B601A5">
              <w:rPr>
                <w:sz w:val="22"/>
                <w:szCs w:val="22"/>
              </w:rPr>
              <w:t xml:space="preserve">mproved management of these resources will </w:t>
            </w:r>
            <w:r>
              <w:rPr>
                <w:sz w:val="22"/>
                <w:szCs w:val="22"/>
              </w:rPr>
              <w:t xml:space="preserve">therefore </w:t>
            </w:r>
            <w:r w:rsidRPr="00B601A5">
              <w:rPr>
                <w:sz w:val="22"/>
                <w:szCs w:val="22"/>
              </w:rPr>
              <w:t>be particularly beneficial</w:t>
            </w:r>
            <w:r>
              <w:rPr>
                <w:sz w:val="22"/>
                <w:szCs w:val="22"/>
              </w:rPr>
              <w:t xml:space="preserve"> to women, and the GEF activities will follow gender-sensitive approaches developed under the main project</w:t>
            </w:r>
            <w:r w:rsidRPr="00B601A5">
              <w:rPr>
                <w:sz w:val="22"/>
                <w:szCs w:val="22"/>
              </w:rPr>
              <w:t xml:space="preserve">.  </w:t>
            </w:r>
          </w:p>
          <w:p w:rsidR="005D3DA2" w:rsidRPr="005D3DA2" w:rsidRDefault="005D3DA2" w:rsidP="005D3DA2"/>
        </w:tc>
      </w:tr>
    </w:tbl>
    <w:p w:rsidR="003D5DE4" w:rsidRPr="00AF728D" w:rsidRDefault="00AE49B5" w:rsidP="00FD52BA">
      <w:pPr>
        <w:spacing w:after="80"/>
        <w:ind w:left="810" w:hanging="450"/>
        <w:rPr>
          <w:bCs/>
          <w:sz w:val="22"/>
          <w:szCs w:val="22"/>
        </w:rPr>
      </w:pPr>
      <w:r w:rsidRPr="00AF728D">
        <w:rPr>
          <w:color w:val="000000"/>
          <w:sz w:val="22"/>
          <w:szCs w:val="22"/>
        </w:rPr>
        <w:lastRenderedPageBreak/>
        <w:t>B.4</w:t>
      </w:r>
      <w:r w:rsidRPr="00AF728D">
        <w:rPr>
          <w:color w:val="000000"/>
          <w:sz w:val="22"/>
          <w:szCs w:val="22"/>
        </w:rPr>
        <w:tab/>
        <w:t>Indicate risks, including climate change risks that might prevent the project objectives from being achieved, and if possible, propose measur</w:t>
      </w:r>
      <w:r w:rsidR="003D5DE4" w:rsidRPr="00AF728D">
        <w:rPr>
          <w:color w:val="000000"/>
          <w:sz w:val="22"/>
          <w:szCs w:val="22"/>
        </w:rPr>
        <w:t xml:space="preserve">es that address these risks to </w:t>
      </w:r>
      <w:r w:rsidRPr="00AF728D">
        <w:rPr>
          <w:color w:val="000000"/>
          <w:sz w:val="22"/>
          <w:szCs w:val="22"/>
        </w:rPr>
        <w:t>be further developed during the project design</w:t>
      </w:r>
      <w:r w:rsidRPr="00AF728D">
        <w:rPr>
          <w:bCs/>
          <w:sz w:val="22"/>
          <w:szCs w:val="22"/>
        </w:rPr>
        <w:t xml:space="preserve">: </w:t>
      </w:r>
    </w:p>
    <w:tbl>
      <w:tblPr>
        <w:tblW w:w="0" w:type="auto"/>
        <w:tblInd w:w="810" w:type="dxa"/>
        <w:tblLook w:val="04A0"/>
      </w:tblPr>
      <w:tblGrid>
        <w:gridCol w:w="8766"/>
      </w:tblGrid>
      <w:tr w:rsidR="008E0F00" w:rsidRPr="003E7EE1" w:rsidTr="003E7EE1">
        <w:tc>
          <w:tcPr>
            <w:tcW w:w="9576" w:type="dxa"/>
          </w:tcPr>
          <w:p w:rsidR="00CC5789" w:rsidRPr="00B601A5" w:rsidRDefault="00CC5789" w:rsidP="005848FB">
            <w:pPr>
              <w:spacing w:before="240"/>
              <w:jc w:val="both"/>
              <w:rPr>
                <w:sz w:val="22"/>
                <w:szCs w:val="22"/>
              </w:rPr>
            </w:pPr>
            <w:r w:rsidRPr="00B601A5">
              <w:rPr>
                <w:sz w:val="22"/>
                <w:szCs w:val="22"/>
                <w:u w:val="single"/>
              </w:rPr>
              <w:t>Institutional capacity and coordination</w:t>
            </w:r>
            <w:r w:rsidRPr="00B601A5">
              <w:rPr>
                <w:sz w:val="22"/>
                <w:szCs w:val="22"/>
              </w:rPr>
              <w:t xml:space="preserve"> – capacity to undertake surveys and collate and manage information on the Basin’s natural habitats and biodiversity is currently limited. The project will specifically invest in capacity development of those key institutions that have a mandate for biodiversity and broader environmental management in the Shire River Basin. This will enable these organizations to engage more effectively in the proposed Shire River Basin management organization and in planning and implementation work on landscape restoration and management. Key institutions are specified in Section B5 (below). The proposed Shire River basin management plan and organization should also help improve institutional coordination at basin level.   </w:t>
            </w:r>
          </w:p>
          <w:p w:rsidR="00FD52BA" w:rsidRPr="00B601A5" w:rsidRDefault="00CC5789" w:rsidP="005848FB">
            <w:pPr>
              <w:spacing w:before="240"/>
              <w:jc w:val="both"/>
              <w:rPr>
                <w:sz w:val="22"/>
                <w:szCs w:val="22"/>
              </w:rPr>
            </w:pPr>
            <w:r w:rsidRPr="00B601A5">
              <w:rPr>
                <w:sz w:val="22"/>
                <w:szCs w:val="22"/>
                <w:u w:val="single"/>
              </w:rPr>
              <w:t>Economic risks</w:t>
            </w:r>
            <w:r w:rsidRPr="00B601A5">
              <w:rPr>
                <w:sz w:val="22"/>
                <w:szCs w:val="22"/>
              </w:rPr>
              <w:t xml:space="preserve"> – any sustained reductions in tourist arrivals and/or international donor budget support to Malawi may constrain the ability of GoM to sustain current levels of public financing for national parks and forest reserves. This could limit engagement of state authorities and reduce public investment in these areas. Revenues from tourism comprise a substantial component of financing for protected areas elsewhere, e.g. Liwonde national Park and Majete Wild</w:t>
            </w:r>
            <w:r w:rsidR="00BF3FEA">
              <w:rPr>
                <w:sz w:val="22"/>
                <w:szCs w:val="22"/>
              </w:rPr>
              <w:t>l</w:t>
            </w:r>
            <w:r w:rsidRPr="00B601A5">
              <w:rPr>
                <w:sz w:val="22"/>
                <w:szCs w:val="22"/>
              </w:rPr>
              <w:t xml:space="preserve">ife Reserve. There is considerable scope for increasing revenues from tourism at Lengwe National Park and this will need to be realized if the park’s finances are to be placed on a more sustainable footing.  </w:t>
            </w:r>
          </w:p>
          <w:p w:rsidR="008E0F00" w:rsidRPr="00B601A5" w:rsidRDefault="00CC5789" w:rsidP="005848FB">
            <w:pPr>
              <w:spacing w:before="240"/>
              <w:jc w:val="both"/>
              <w:rPr>
                <w:sz w:val="22"/>
                <w:szCs w:val="22"/>
              </w:rPr>
            </w:pPr>
            <w:r w:rsidRPr="00B601A5">
              <w:rPr>
                <w:sz w:val="22"/>
                <w:szCs w:val="22"/>
                <w:u w:val="single"/>
              </w:rPr>
              <w:t>Environmental risks</w:t>
            </w:r>
            <w:r w:rsidRPr="00B601A5">
              <w:rPr>
                <w:sz w:val="22"/>
                <w:szCs w:val="22"/>
              </w:rPr>
              <w:t xml:space="preserve"> – the Kamuzu barrage and hydro development in the middle Shire cataracts means that hydrological flows along the Shire are already highly managed. Growing demand for power and irrigation may reduce low and mean flows in the lower Shire and could therefore impact further on the Elephant marshes. Proposed interventions in the Elephant marshes will include studies that will improve understanding of the hydrology of the system and its impact on the ecology and hydro-morphology of the marshes. Subsequent community-based planning will be responsive to these findings. The most likely scenarios for climate change suggest warmer mean and maximum temperatures and more variable rainfall. This could contribute to more frequent forest fires - especially in the dry miombo woodlands of Lengwe National Park, Thanbani and Mtandwe Forest Reserves with resultant impacts on forest quality and biodiversity. Dry season farming on islands within the marshes is also more extensive during prolonged dry seasons as farmers search for soil moisture. Investments in small-scale irrigation and other options for livelihood diversification should help address this issue whilst also </w:t>
            </w:r>
            <w:r w:rsidRPr="00B601A5">
              <w:rPr>
                <w:sz w:val="22"/>
                <w:szCs w:val="22"/>
              </w:rPr>
              <w:lastRenderedPageBreak/>
              <w:t>providing alternative options for farmers.</w:t>
            </w:r>
          </w:p>
          <w:p w:rsidR="00FD52BA" w:rsidRPr="003E7EE1" w:rsidRDefault="00FD52BA" w:rsidP="005848FB">
            <w:pPr>
              <w:jc w:val="both"/>
              <w:rPr>
                <w:bCs/>
                <w:sz w:val="22"/>
                <w:szCs w:val="22"/>
              </w:rPr>
            </w:pPr>
          </w:p>
        </w:tc>
      </w:tr>
    </w:tbl>
    <w:p w:rsidR="003D5DE4" w:rsidRPr="00FD52BA" w:rsidRDefault="00AE49B5" w:rsidP="00FD52BA">
      <w:pPr>
        <w:spacing w:after="120"/>
        <w:ind w:left="810" w:hanging="450"/>
        <w:rPr>
          <w:sz w:val="22"/>
          <w:szCs w:val="22"/>
        </w:rPr>
      </w:pPr>
      <w:r w:rsidRPr="00BE1748">
        <w:rPr>
          <w:sz w:val="22"/>
          <w:szCs w:val="22"/>
        </w:rPr>
        <w:lastRenderedPageBreak/>
        <w:t>B.5. Identify key stakeholders involved in the project including th</w:t>
      </w:r>
      <w:r w:rsidR="00B601A5">
        <w:rPr>
          <w:sz w:val="22"/>
          <w:szCs w:val="22"/>
        </w:rPr>
        <w:t>e private sector, civil society</w:t>
      </w:r>
      <w:r w:rsidR="00BE1748">
        <w:rPr>
          <w:sz w:val="22"/>
          <w:szCs w:val="22"/>
        </w:rPr>
        <w:t xml:space="preserve"> </w:t>
      </w:r>
      <w:r w:rsidRPr="00BE1748">
        <w:rPr>
          <w:sz w:val="22"/>
          <w:szCs w:val="22"/>
        </w:rPr>
        <w:t xml:space="preserve">organizations, local and indigenous communities, and their respective roles, as applicable:  </w:t>
      </w:r>
    </w:p>
    <w:tbl>
      <w:tblPr>
        <w:tblW w:w="0" w:type="auto"/>
        <w:tblInd w:w="828" w:type="dxa"/>
        <w:tblLook w:val="04A0"/>
      </w:tblPr>
      <w:tblGrid>
        <w:gridCol w:w="8748"/>
      </w:tblGrid>
      <w:tr w:rsidR="008E0F00" w:rsidRPr="003E7EE1" w:rsidTr="003E7EE1">
        <w:tc>
          <w:tcPr>
            <w:tcW w:w="8748" w:type="dxa"/>
          </w:tcPr>
          <w:p w:rsidR="00FD52BA" w:rsidRPr="00B601A5" w:rsidRDefault="00FD52BA" w:rsidP="005848FB">
            <w:pPr>
              <w:spacing w:before="240"/>
              <w:jc w:val="both"/>
              <w:rPr>
                <w:sz w:val="22"/>
                <w:szCs w:val="22"/>
              </w:rPr>
            </w:pPr>
            <w:r w:rsidRPr="00B601A5">
              <w:rPr>
                <w:sz w:val="22"/>
                <w:szCs w:val="22"/>
              </w:rPr>
              <w:t xml:space="preserve">At national level, the SRBMP will be implemented by the Ministry of Irrigation and Water Management – the agency with state management responsibility for water resources. They will coordinate closely with the Environmental Affairs Department (EAD) of the Ministry of Natural Resources, </w:t>
            </w:r>
            <w:r w:rsidR="00B51AB0">
              <w:rPr>
                <w:sz w:val="22"/>
                <w:szCs w:val="22"/>
              </w:rPr>
              <w:t>Energy and Environment</w:t>
            </w:r>
            <w:r w:rsidRPr="00B601A5">
              <w:rPr>
                <w:sz w:val="22"/>
                <w:szCs w:val="22"/>
              </w:rPr>
              <w:t xml:space="preserve"> which has overall responsibility for environment and biodiversity policy and is also the GEF focal point. The Forest Department has responsibility for forest reserves –including both natural forests and plantations. </w:t>
            </w:r>
            <w:r w:rsidR="004469AD" w:rsidRPr="00A912E6">
              <w:rPr>
                <w:sz w:val="22"/>
                <w:szCs w:val="22"/>
              </w:rPr>
              <w:t>The Department of Disaster Management Affairs is mandated with coordinating disaster response and resilience, but must work with other agencies on the ground in areas such as infrastructure and natural resource management.</w:t>
            </w:r>
          </w:p>
          <w:p w:rsidR="00FD52BA" w:rsidRPr="00B601A5" w:rsidRDefault="00FD52BA" w:rsidP="005848FB">
            <w:pPr>
              <w:spacing w:before="240"/>
              <w:jc w:val="both"/>
              <w:rPr>
                <w:sz w:val="22"/>
                <w:szCs w:val="22"/>
              </w:rPr>
            </w:pPr>
            <w:r w:rsidRPr="00B601A5">
              <w:rPr>
                <w:sz w:val="22"/>
                <w:szCs w:val="22"/>
              </w:rPr>
              <w:t xml:space="preserve">The Department of National Parks and Wildlife (DNPW) has responsibility for protected areas (including national parks and wildlife reserves) and also has responsibility for implementing the Convention on Wetlands of International Importance (the Ramsar Convention). For this reason, DNPW is expected to have a major role in managing sub-components of GEF support for sites in the lower Shire, including Lengwe National Park and the Elephant Marshes. DNPW’s regional presence and mandate will also allow them to facilitate cross-support across different sites in the lower Shire – including Mwabvi and Majete protected areas, for example on training, use of spatial imagery, marketing and deployment of equipment. </w:t>
            </w:r>
          </w:p>
          <w:p w:rsidR="00FD52BA" w:rsidRPr="00B601A5" w:rsidRDefault="00FD52BA" w:rsidP="005848FB">
            <w:pPr>
              <w:spacing w:before="240"/>
              <w:jc w:val="both"/>
              <w:rPr>
                <w:sz w:val="22"/>
                <w:szCs w:val="22"/>
              </w:rPr>
            </w:pPr>
            <w:r w:rsidRPr="00B601A5">
              <w:rPr>
                <w:sz w:val="22"/>
                <w:szCs w:val="22"/>
              </w:rPr>
              <w:t>Institutions with a mandate for research and inventory - and with potential for hosting knowledge centers, include the Forest Resources Institute of Malawi (FRIM) and the National Botanical Gardens and Herbarium. There are also a num</w:t>
            </w:r>
            <w:r w:rsidR="00B601A5">
              <w:rPr>
                <w:sz w:val="22"/>
                <w:szCs w:val="22"/>
              </w:rPr>
              <w:t>ber of relevant and capable non-</w:t>
            </w:r>
            <w:r w:rsidRPr="00B601A5">
              <w:rPr>
                <w:sz w:val="22"/>
                <w:szCs w:val="22"/>
              </w:rPr>
              <w:t>governmental organi</w:t>
            </w:r>
            <w:r w:rsidR="00B601A5">
              <w:rPr>
                <w:sz w:val="22"/>
                <w:szCs w:val="22"/>
              </w:rPr>
              <w:t>z</w:t>
            </w:r>
            <w:r w:rsidRPr="00B601A5">
              <w:rPr>
                <w:sz w:val="22"/>
                <w:szCs w:val="22"/>
              </w:rPr>
              <w:t>ations working on sustainable management of biodiversity both nationally and within the Shire basin. These include the Mulanje Mountain</w:t>
            </w:r>
            <w:r w:rsidR="00314D5D" w:rsidRPr="00B601A5">
              <w:rPr>
                <w:sz w:val="22"/>
                <w:szCs w:val="22"/>
              </w:rPr>
              <w:t xml:space="preserve"> Conservation Trust, </w:t>
            </w:r>
            <w:r w:rsidR="00A569AD" w:rsidRPr="00B601A5">
              <w:rPr>
                <w:sz w:val="22"/>
                <w:szCs w:val="22"/>
              </w:rPr>
              <w:t xml:space="preserve">LEAD International, the </w:t>
            </w:r>
            <w:r w:rsidR="00314D5D" w:rsidRPr="00B601A5">
              <w:rPr>
                <w:sz w:val="22"/>
                <w:szCs w:val="22"/>
              </w:rPr>
              <w:t>World Fish</w:t>
            </w:r>
            <w:r w:rsidR="00B601A5">
              <w:rPr>
                <w:sz w:val="22"/>
                <w:szCs w:val="22"/>
              </w:rPr>
              <w:t xml:space="preserve"> Center</w:t>
            </w:r>
            <w:r w:rsidR="00A569AD" w:rsidRPr="00B601A5">
              <w:rPr>
                <w:sz w:val="22"/>
                <w:szCs w:val="22"/>
              </w:rPr>
              <w:t xml:space="preserve"> and </w:t>
            </w:r>
            <w:r w:rsidRPr="00B601A5">
              <w:rPr>
                <w:sz w:val="22"/>
                <w:szCs w:val="22"/>
              </w:rPr>
              <w:t>the Wildlife</w:t>
            </w:r>
            <w:r w:rsidR="00A569AD" w:rsidRPr="00B601A5">
              <w:rPr>
                <w:sz w:val="22"/>
                <w:szCs w:val="22"/>
              </w:rPr>
              <w:t xml:space="preserve"> Conservation</w:t>
            </w:r>
            <w:r w:rsidRPr="00B601A5">
              <w:rPr>
                <w:sz w:val="22"/>
                <w:szCs w:val="22"/>
              </w:rPr>
              <w:t xml:space="preserve"> Society of Malawi </w:t>
            </w:r>
            <w:r w:rsidR="00314D5D" w:rsidRPr="00B601A5">
              <w:rPr>
                <w:sz w:val="22"/>
                <w:szCs w:val="22"/>
              </w:rPr>
              <w:t>(</w:t>
            </w:r>
            <w:r w:rsidRPr="00B601A5">
              <w:rPr>
                <w:sz w:val="22"/>
                <w:szCs w:val="22"/>
              </w:rPr>
              <w:t xml:space="preserve">the </w:t>
            </w:r>
            <w:r w:rsidR="00314D5D" w:rsidRPr="00B601A5">
              <w:rPr>
                <w:sz w:val="22"/>
                <w:szCs w:val="22"/>
              </w:rPr>
              <w:t>BirdLife International partner in Malawi)</w:t>
            </w:r>
            <w:r w:rsidRPr="00B601A5">
              <w:rPr>
                <w:sz w:val="22"/>
                <w:szCs w:val="22"/>
              </w:rPr>
              <w:t>.</w:t>
            </w:r>
          </w:p>
          <w:p w:rsidR="00F83E2F" w:rsidRPr="00B601A5" w:rsidRDefault="00FD52BA" w:rsidP="005848FB">
            <w:pPr>
              <w:spacing w:before="240"/>
              <w:jc w:val="both"/>
              <w:rPr>
                <w:sz w:val="22"/>
                <w:szCs w:val="22"/>
              </w:rPr>
            </w:pPr>
            <w:r w:rsidRPr="00B601A5">
              <w:rPr>
                <w:sz w:val="22"/>
                <w:szCs w:val="22"/>
              </w:rPr>
              <w:t xml:space="preserve">The main stakeholders at local level will include communities that depend on forest and wetland resources in and around the two forest reserves (Thanbani and Mtandwe), Lengwe National Park and the Elephant marshes. These communities are mostly smallholder farmers with high dependency on natural resources and with limited access to basic services. Forest users around Thanbani and Mtandwe will benefit from local participation and benefit sharing arrangements from these forest reserves and it is anticipated that this will include licensed charcoal production. This should create an incentive for investment in sustainable and more efficient charcoal production and will also enable charcoal producers and local forest management groups to retain the share of revenues from charcoal that would normally be lost through informal payments to enforcement agencies. It is envisaged that Mwabvi and Majete Wildife Reserves (the latter already succeeding in attracting increasing numbers of tourists) will benefit indirectly since the project should diversify the options available for wildlife-based tourism in the lower Shire Valley. </w:t>
            </w:r>
            <w:r w:rsidR="0073420A" w:rsidRPr="00D70874">
              <w:rPr>
                <w:sz w:val="22"/>
                <w:szCs w:val="22"/>
              </w:rPr>
              <w:t>Shire floodplain communities around the Elephant Marshes are particularly vulnerable due to the impact of recurrent floods. A number of NGOs are already working in this area, providing largely palliative support in the face of flood impacts. The project should help to direct this effort towards longer term solutions based on flood and livelihood resilience.</w:t>
            </w:r>
          </w:p>
          <w:p w:rsidR="008E0F00" w:rsidRPr="003E7EE1" w:rsidRDefault="00F83E2F" w:rsidP="005848FB">
            <w:pPr>
              <w:spacing w:before="240"/>
              <w:jc w:val="both"/>
              <w:rPr>
                <w:sz w:val="22"/>
                <w:szCs w:val="22"/>
              </w:rPr>
            </w:pPr>
            <w:r w:rsidRPr="00B601A5">
              <w:rPr>
                <w:sz w:val="22"/>
                <w:szCs w:val="22"/>
              </w:rPr>
              <w:t>P</w:t>
            </w:r>
            <w:r w:rsidR="00FD52BA" w:rsidRPr="00B601A5">
              <w:rPr>
                <w:sz w:val="22"/>
                <w:szCs w:val="22"/>
              </w:rPr>
              <w:t>rivate sector investors in wildlife-based touris</w:t>
            </w:r>
            <w:r w:rsidR="00B601A5">
              <w:rPr>
                <w:sz w:val="22"/>
                <w:szCs w:val="22"/>
              </w:rPr>
              <w:t xml:space="preserve">m, including tour operators in </w:t>
            </w:r>
            <w:r w:rsidR="00FD52BA" w:rsidRPr="00B601A5">
              <w:rPr>
                <w:sz w:val="22"/>
                <w:szCs w:val="22"/>
              </w:rPr>
              <w:t xml:space="preserve">Blantyre and concession holders such as African Parks (who manage Majete Wildlife Reserve adjacent to Lengwe) see this as an opportunity and are expected to </w:t>
            </w:r>
            <w:r w:rsidR="002F2396">
              <w:rPr>
                <w:sz w:val="22"/>
                <w:szCs w:val="22"/>
              </w:rPr>
              <w:t>contribute guidance and expertis</w:t>
            </w:r>
            <w:r w:rsidR="00FD52BA" w:rsidRPr="00B601A5">
              <w:rPr>
                <w:sz w:val="22"/>
                <w:szCs w:val="22"/>
              </w:rPr>
              <w:t xml:space="preserve">e. </w:t>
            </w:r>
            <w:r w:rsidR="00E545DB">
              <w:rPr>
                <w:sz w:val="22"/>
                <w:szCs w:val="22"/>
              </w:rPr>
              <w:t xml:space="preserve">The approach in Lengwe will be to provide the basic tourist infrastructure (e.g. visitor information </w:t>
            </w:r>
            <w:r w:rsidR="00E545DB">
              <w:rPr>
                <w:sz w:val="22"/>
                <w:szCs w:val="22"/>
              </w:rPr>
              <w:lastRenderedPageBreak/>
              <w:t>center, access tracks, water points) that will attract co-investment from the private sector in accommodation and tour facilities, and potentially even pave the way for a park management concession, as has been successfully implemented at Majete. Private sector partners should</w:t>
            </w:r>
            <w:r w:rsidR="00FD52BA" w:rsidRPr="00B601A5">
              <w:rPr>
                <w:sz w:val="22"/>
                <w:szCs w:val="22"/>
              </w:rPr>
              <w:t xml:space="preserve"> also provide means through which Lengwe National Park and the Elephant Marshes can be better marketed to regional, national and international visitors.</w:t>
            </w:r>
            <w:r w:rsidRPr="00B601A5">
              <w:rPr>
                <w:sz w:val="22"/>
                <w:szCs w:val="22"/>
              </w:rPr>
              <w:br/>
            </w:r>
          </w:p>
        </w:tc>
      </w:tr>
    </w:tbl>
    <w:p w:rsidR="00AE49B5" w:rsidRDefault="00AE49B5" w:rsidP="00AE49B5">
      <w:pPr>
        <w:spacing w:after="120"/>
        <w:ind w:left="720" w:hanging="360"/>
        <w:rPr>
          <w:color w:val="000000"/>
          <w:sz w:val="22"/>
          <w:szCs w:val="22"/>
        </w:rPr>
      </w:pPr>
      <w:r w:rsidRPr="00BE1748">
        <w:rPr>
          <w:sz w:val="22"/>
          <w:szCs w:val="22"/>
        </w:rPr>
        <w:lastRenderedPageBreak/>
        <w:t>B.6. Outline the coordination with other related initiatives:</w:t>
      </w:r>
      <w:r w:rsidRPr="00BE1748">
        <w:rPr>
          <w:color w:val="000000"/>
          <w:sz w:val="22"/>
          <w:szCs w:val="22"/>
        </w:rPr>
        <w:t xml:space="preserve"> </w:t>
      </w:r>
    </w:p>
    <w:tbl>
      <w:tblPr>
        <w:tblW w:w="0" w:type="auto"/>
        <w:tblInd w:w="828" w:type="dxa"/>
        <w:tblLook w:val="04A0"/>
      </w:tblPr>
      <w:tblGrid>
        <w:gridCol w:w="8748"/>
      </w:tblGrid>
      <w:tr w:rsidR="008E0F00" w:rsidRPr="003E7EE1" w:rsidTr="003E7EE1">
        <w:tc>
          <w:tcPr>
            <w:tcW w:w="8748" w:type="dxa"/>
          </w:tcPr>
          <w:p w:rsidR="008E0F00" w:rsidRDefault="00B601A5" w:rsidP="005848FB">
            <w:pPr>
              <w:spacing w:after="120"/>
              <w:jc w:val="both"/>
              <w:rPr>
                <w:color w:val="000000"/>
                <w:sz w:val="22"/>
                <w:szCs w:val="22"/>
              </w:rPr>
            </w:pPr>
            <w:r w:rsidRPr="00B601A5">
              <w:rPr>
                <w:color w:val="000000"/>
                <w:sz w:val="22"/>
                <w:szCs w:val="22"/>
              </w:rPr>
              <w:t xml:space="preserve">Component 1 of the SRBMP will support the establishment of a basin management </w:t>
            </w:r>
            <w:r w:rsidR="00725A35">
              <w:rPr>
                <w:color w:val="000000"/>
                <w:sz w:val="22"/>
                <w:szCs w:val="22"/>
              </w:rPr>
              <w:t>entity</w:t>
            </w:r>
            <w:r w:rsidRPr="00B601A5">
              <w:rPr>
                <w:color w:val="000000"/>
                <w:sz w:val="22"/>
                <w:szCs w:val="22"/>
              </w:rPr>
              <w:t xml:space="preserve"> on which the key central line ministries will be represented</w:t>
            </w:r>
            <w:r w:rsidR="00B7724F">
              <w:rPr>
                <w:color w:val="000000"/>
                <w:sz w:val="22"/>
                <w:szCs w:val="22"/>
              </w:rPr>
              <w:t xml:space="preserve">, and which will engage other key stakeholders, including </w:t>
            </w:r>
            <w:r w:rsidRPr="00B601A5">
              <w:rPr>
                <w:color w:val="000000"/>
                <w:sz w:val="22"/>
                <w:szCs w:val="22"/>
              </w:rPr>
              <w:t>traditional authorities, local authorities at district and regional</w:t>
            </w:r>
            <w:r>
              <w:rPr>
                <w:color w:val="000000"/>
                <w:sz w:val="22"/>
                <w:szCs w:val="22"/>
              </w:rPr>
              <w:t xml:space="preserve"> level and civil society organiz</w:t>
            </w:r>
            <w:r w:rsidRPr="00B601A5">
              <w:rPr>
                <w:color w:val="000000"/>
                <w:sz w:val="22"/>
                <w:szCs w:val="22"/>
              </w:rPr>
              <w:t>ations.</w:t>
            </w:r>
            <w:r w:rsidR="00CF7349">
              <w:rPr>
                <w:color w:val="000000"/>
                <w:sz w:val="22"/>
                <w:szCs w:val="22"/>
              </w:rPr>
              <w:t xml:space="preserve"> The </w:t>
            </w:r>
            <w:r w:rsidR="00B7724F">
              <w:rPr>
                <w:color w:val="000000"/>
                <w:sz w:val="22"/>
                <w:szCs w:val="22"/>
              </w:rPr>
              <w:t xml:space="preserve">precise design of this entity will be detailed during early project implementation, but its duties will include ensuring alignment of government policies and plans with overarching Shire Basin management plans, and complementarity of donor-supported activities, through establishing more systematic site-selection protocols and sharing of lessons. </w:t>
            </w:r>
            <w:r w:rsidR="00053CAA">
              <w:rPr>
                <w:color w:val="000000"/>
                <w:sz w:val="22"/>
                <w:szCs w:val="22"/>
              </w:rPr>
              <w:t xml:space="preserve">There are several current and planned </w:t>
            </w:r>
            <w:r w:rsidR="00E47413">
              <w:rPr>
                <w:color w:val="000000"/>
                <w:sz w:val="22"/>
                <w:szCs w:val="22"/>
              </w:rPr>
              <w:t xml:space="preserve">rural livelihoods and environmental management projects within the Shire Basin, including the UNDP Sustainable Land Management Project, the FAO Food Security and Sustainable Rural Livelihoods Project, the EU Improved Forest Management for Sustainable Livelihoods Program, the JICA Community Vitalization and Afforestation project, and planned watershed management investments in the upper Shire by the Millennium Challenge Account. </w:t>
            </w:r>
            <w:r w:rsidR="00E152A7">
              <w:rPr>
                <w:color w:val="000000"/>
                <w:sz w:val="22"/>
                <w:szCs w:val="22"/>
              </w:rPr>
              <w:t xml:space="preserve">A coordination </w:t>
            </w:r>
            <w:r w:rsidR="00CF7349">
              <w:rPr>
                <w:color w:val="000000"/>
                <w:sz w:val="22"/>
                <w:szCs w:val="22"/>
              </w:rPr>
              <w:t xml:space="preserve">structure for the lower Shire protected areas </w:t>
            </w:r>
            <w:r w:rsidR="00E152A7">
              <w:rPr>
                <w:color w:val="000000"/>
                <w:sz w:val="22"/>
                <w:szCs w:val="22"/>
              </w:rPr>
              <w:t xml:space="preserve">(wildlife and forest reserves) </w:t>
            </w:r>
            <w:r w:rsidR="00CF7349">
              <w:rPr>
                <w:color w:val="000000"/>
                <w:sz w:val="22"/>
                <w:szCs w:val="22"/>
              </w:rPr>
              <w:t>cluster</w:t>
            </w:r>
            <w:r w:rsidR="00E152A7">
              <w:rPr>
                <w:color w:val="000000"/>
                <w:sz w:val="22"/>
                <w:szCs w:val="22"/>
              </w:rPr>
              <w:t xml:space="preserve"> will also be established to improve collaboration between the Department of Parks and Wildlife and the Department of Forestry</w:t>
            </w:r>
            <w:r w:rsidR="001E7033">
              <w:rPr>
                <w:color w:val="000000"/>
                <w:sz w:val="22"/>
                <w:szCs w:val="22"/>
              </w:rPr>
              <w:t>, as well as with NGO</w:t>
            </w:r>
            <w:r w:rsidR="00E152A7">
              <w:rPr>
                <w:color w:val="000000"/>
                <w:sz w:val="22"/>
                <w:szCs w:val="22"/>
              </w:rPr>
              <w:t xml:space="preserve"> and private sector entities involved in protected areas management, such as the Mulanje Mountain Conservation Trust, the Malawi Environmental Endowment Trust, and African Parks.</w:t>
            </w:r>
          </w:p>
          <w:p w:rsidR="0073420A" w:rsidRDefault="0073420A" w:rsidP="005848FB">
            <w:pPr>
              <w:spacing w:after="120"/>
              <w:jc w:val="both"/>
              <w:rPr>
                <w:color w:val="000000"/>
                <w:sz w:val="22"/>
                <w:szCs w:val="22"/>
              </w:rPr>
            </w:pPr>
            <w:r w:rsidRPr="00D70874">
              <w:rPr>
                <w:color w:val="000000"/>
                <w:sz w:val="22"/>
                <w:szCs w:val="22"/>
              </w:rPr>
              <w:t xml:space="preserve">A number of related activities focus more specifically on climate change within Malawi. Management planning for the Elephant Marshes will learn lessons from the ongoing Lake Chilwa Basin Climate Change Adaptation Program, which covers the only part of southern Malawi outside of the Shire Basin, and includes community management of extensive wetland resources. </w:t>
            </w:r>
            <w:r w:rsidR="001216F8" w:rsidRPr="00D70874">
              <w:rPr>
                <w:color w:val="000000"/>
                <w:sz w:val="22"/>
                <w:szCs w:val="22"/>
              </w:rPr>
              <w:t xml:space="preserve">DfID and IrishAID are developing a community climate resilience fund, which will be national and demand-driven in scope, but (given the population’s vulnerability) is expected to focus largely on the lower Shire Floodplain, and should help to align the efforts of locally active NGOs with the longer-term community resilience approach being pursued under the SRBMP. The project will also coordinate with the upcoming Climate Adaptation for Rural Livelihoods and Agriculture, financed through the AfDB. More broadly, the preparation of the SRBMP </w:t>
            </w:r>
            <w:r w:rsidR="00E11627" w:rsidRPr="00D70874">
              <w:rPr>
                <w:color w:val="000000"/>
                <w:sz w:val="22"/>
                <w:szCs w:val="22"/>
              </w:rPr>
              <w:t xml:space="preserve">is closely coordinated with assessment of land use options and strengthening of the climate information base under the National Program for </w:t>
            </w:r>
            <w:r w:rsidR="00170621" w:rsidRPr="00D70874">
              <w:rPr>
                <w:color w:val="000000"/>
                <w:sz w:val="22"/>
                <w:szCs w:val="22"/>
              </w:rPr>
              <w:t>Management</w:t>
            </w:r>
            <w:r w:rsidR="00E11627" w:rsidRPr="00D70874">
              <w:rPr>
                <w:color w:val="000000"/>
                <w:sz w:val="22"/>
                <w:szCs w:val="22"/>
              </w:rPr>
              <w:t xml:space="preserve"> Climate Change in Malawi (CCP). The CCP (along with UNDP’s related activities under the Africa Adaptation Program) is coordinating key climate agencies (primarily the Ministries of Development Planning &amp; Cooperation, Natural Resources, Energy &amp; Environment, and Irrigation and Water Development) and develop partners (UNDP, WB, FAO, DfID, Norway) to identify more detailed and actionable adaption and mitigation investment, and potentially lay the basis for a climate SWAp. Coordination will ensure that </w:t>
            </w:r>
            <w:r w:rsidR="00D27C8A" w:rsidRPr="00D70874">
              <w:rPr>
                <w:color w:val="000000"/>
                <w:sz w:val="22"/>
                <w:szCs w:val="22"/>
              </w:rPr>
              <w:t>the SRBMP and LDCF-funded activities responds to the most up-to-date national adaptation priorities.</w:t>
            </w:r>
          </w:p>
          <w:p w:rsidR="00E152A7" w:rsidRPr="003E7EE1" w:rsidRDefault="001E7033" w:rsidP="005848FB">
            <w:pPr>
              <w:spacing w:after="120"/>
              <w:jc w:val="both"/>
              <w:rPr>
                <w:color w:val="000000"/>
                <w:sz w:val="22"/>
                <w:szCs w:val="22"/>
              </w:rPr>
            </w:pPr>
            <w:r>
              <w:rPr>
                <w:color w:val="000000"/>
                <w:sz w:val="22"/>
                <w:szCs w:val="22"/>
              </w:rPr>
              <w:t xml:space="preserve">The coordination of hitherto piecemeal land, natural resources and biodiversity management projects into an integrated basin management approach is a key outcome of the SRBMP, and critical to the subsequent scale-up of catchment management to effect significant </w:t>
            </w:r>
            <w:r w:rsidR="001B31C5">
              <w:rPr>
                <w:color w:val="000000"/>
                <w:sz w:val="22"/>
                <w:szCs w:val="22"/>
              </w:rPr>
              <w:t>impact on the hydrology of the Shire</w:t>
            </w:r>
            <w:r>
              <w:rPr>
                <w:color w:val="000000"/>
                <w:sz w:val="22"/>
                <w:szCs w:val="22"/>
              </w:rPr>
              <w:t>.</w:t>
            </w:r>
            <w:r w:rsidR="001B31C5">
              <w:rPr>
                <w:color w:val="000000"/>
                <w:sz w:val="22"/>
                <w:szCs w:val="22"/>
              </w:rPr>
              <w:t xml:space="preserve"> Before the long-term basin management entity is established, coordination between agencies and with other projects and programs will be the responsibility of the project coordination unit in the Ministry of Irrigation and Water Development, supported by the World Bank task team. The locally-based Bank team will also ensure synergy with other IDA irrigation and community investments in southern Malawi, e.g. ensuring that any irrigation investments in the lower Shire provide an alternative to agricultural expansion within the </w:t>
            </w:r>
            <w:r w:rsidR="001B31C5">
              <w:rPr>
                <w:color w:val="000000"/>
                <w:sz w:val="22"/>
                <w:szCs w:val="22"/>
              </w:rPr>
              <w:lastRenderedPageBreak/>
              <w:t>Elephant Marshes, without causing undue disruption to their hydrology.</w:t>
            </w:r>
            <w:r w:rsidR="00E632D4">
              <w:rPr>
                <w:color w:val="000000"/>
                <w:sz w:val="22"/>
                <w:szCs w:val="22"/>
              </w:rPr>
              <w:t xml:space="preserve"> </w:t>
            </w:r>
            <w:r w:rsidR="00E632D4" w:rsidRPr="00A912E6">
              <w:rPr>
                <w:color w:val="000000"/>
                <w:sz w:val="22"/>
                <w:szCs w:val="22"/>
              </w:rPr>
              <w:t xml:space="preserve">The same team </w:t>
            </w:r>
            <w:r w:rsidR="005848FB">
              <w:rPr>
                <w:color w:val="000000"/>
                <w:sz w:val="22"/>
                <w:szCs w:val="22"/>
              </w:rPr>
              <w:t xml:space="preserve">is </w:t>
            </w:r>
            <w:r w:rsidR="00E632D4" w:rsidRPr="00A912E6">
              <w:rPr>
                <w:color w:val="000000"/>
                <w:sz w:val="22"/>
                <w:szCs w:val="22"/>
              </w:rPr>
              <w:t>also working on related climate change and disaster risk management programs in Malawi.</w:t>
            </w:r>
          </w:p>
        </w:tc>
      </w:tr>
    </w:tbl>
    <w:p w:rsidR="00AE49B5" w:rsidRDefault="0087571B" w:rsidP="00AE49B5">
      <w:pPr>
        <w:ind w:left="360" w:hanging="360"/>
        <w:rPr>
          <w:sz w:val="22"/>
          <w:szCs w:val="22"/>
        </w:rPr>
      </w:pPr>
      <w:r>
        <w:rPr>
          <w:b/>
          <w:smallCaps/>
          <w:sz w:val="22"/>
          <w:szCs w:val="22"/>
        </w:rPr>
        <w:lastRenderedPageBreak/>
        <w:t>C</w:t>
      </w:r>
      <w:r w:rsidR="00AE49B5" w:rsidRPr="007E3AFB">
        <w:rPr>
          <w:b/>
          <w:smallCaps/>
          <w:sz w:val="22"/>
          <w:szCs w:val="22"/>
        </w:rPr>
        <w:t xml:space="preserve">.   describe the GEF agency’s comparative advantage to implement this project:  </w:t>
      </w:r>
    </w:p>
    <w:tbl>
      <w:tblPr>
        <w:tblW w:w="0" w:type="auto"/>
        <w:tblInd w:w="828" w:type="dxa"/>
        <w:tblLook w:val="04A0"/>
      </w:tblPr>
      <w:tblGrid>
        <w:gridCol w:w="8748"/>
      </w:tblGrid>
      <w:tr w:rsidR="00BE1748" w:rsidRPr="003E7EE1" w:rsidTr="003E7EE1">
        <w:tc>
          <w:tcPr>
            <w:tcW w:w="8748" w:type="dxa"/>
          </w:tcPr>
          <w:p w:rsidR="00CC5789" w:rsidRPr="00B601A5" w:rsidRDefault="00CC5789" w:rsidP="00037D37">
            <w:pPr>
              <w:rPr>
                <w:sz w:val="22"/>
                <w:szCs w:val="22"/>
              </w:rPr>
            </w:pPr>
          </w:p>
          <w:p w:rsidR="00CC5789" w:rsidRPr="00B601A5" w:rsidRDefault="00037D37" w:rsidP="007903D5">
            <w:pPr>
              <w:jc w:val="both"/>
              <w:rPr>
                <w:sz w:val="22"/>
                <w:szCs w:val="22"/>
              </w:rPr>
            </w:pPr>
            <w:r w:rsidRPr="00B601A5">
              <w:rPr>
                <w:sz w:val="22"/>
                <w:szCs w:val="22"/>
              </w:rPr>
              <w:t>GEF-funded activities will be managed by the World Bank’s Africa Environment and Natural Resources Management Unit which has extensive and long standing experience in managing biodiversity and river basin management projects in Sub-Saharan Africa, including a large GEF portfolio. The Unit already manages to GEF-funded protected areas projects in Malawi at Nyika and Nkhotkhota, and also completed a successful GEF project to support management of the Mulanje Massif within the Shire Basin, and is developing a similar integrated land, water and biodiversity approach</w:t>
            </w:r>
            <w:r w:rsidR="00F4589E" w:rsidRPr="00B601A5">
              <w:rPr>
                <w:sz w:val="22"/>
                <w:szCs w:val="22"/>
              </w:rPr>
              <w:t xml:space="preserve"> to the management of the Lake Malawi basin, which is likely to involve blended GEF funding</w:t>
            </w:r>
            <w:r w:rsidRPr="00B601A5">
              <w:rPr>
                <w:sz w:val="22"/>
                <w:szCs w:val="22"/>
              </w:rPr>
              <w:t>.</w:t>
            </w:r>
          </w:p>
          <w:p w:rsidR="00BE1748" w:rsidRPr="00B601A5" w:rsidRDefault="00037D37" w:rsidP="007903D5">
            <w:pPr>
              <w:spacing w:before="240" w:after="240"/>
              <w:jc w:val="both"/>
              <w:rPr>
                <w:sz w:val="22"/>
                <w:szCs w:val="22"/>
              </w:rPr>
            </w:pPr>
            <w:r w:rsidRPr="00B601A5">
              <w:rPr>
                <w:sz w:val="22"/>
                <w:szCs w:val="22"/>
              </w:rPr>
              <w:t>Overall, the World Bank has extensive project experience</w:t>
            </w:r>
            <w:r w:rsidR="00F4589E" w:rsidRPr="00B601A5">
              <w:rPr>
                <w:sz w:val="22"/>
                <w:szCs w:val="22"/>
              </w:rPr>
              <w:t xml:space="preserve"> in the broad range of fields – governance, infrastructure, agriculture, water resources, land use planning, forestry and rural energy – needed for large-scale integrated river basin management projects, and also in the mainstreaming of biodiversity within larger development programs. The World Bank has an active relationship with both GoM agencies and local </w:t>
            </w:r>
            <w:r w:rsidRPr="00B601A5">
              <w:rPr>
                <w:sz w:val="22"/>
                <w:szCs w:val="22"/>
              </w:rPr>
              <w:t xml:space="preserve">civil society </w:t>
            </w:r>
            <w:r w:rsidR="00F4589E" w:rsidRPr="00B601A5">
              <w:rPr>
                <w:sz w:val="22"/>
                <w:szCs w:val="22"/>
              </w:rPr>
              <w:t xml:space="preserve">organizations working in various aspects of natural resources management, and can also provide links to related Bank activities in climate change and disaster risk management. </w:t>
            </w:r>
            <w:r w:rsidRPr="00B601A5">
              <w:rPr>
                <w:sz w:val="22"/>
                <w:szCs w:val="22"/>
              </w:rPr>
              <w:t>The Bank’s convening power; it’s unique ability to execute technically complex and politically delicate programs; it’s high fiduciary standards; and it’s international visibility and reputation all make it the only international financial institution able to assume the role as implementing agency for this project.</w:t>
            </w:r>
          </w:p>
        </w:tc>
      </w:tr>
    </w:tbl>
    <w:p w:rsidR="00BE1748" w:rsidRDefault="00BE1748" w:rsidP="00BE1748">
      <w:pPr>
        <w:spacing w:after="120"/>
        <w:ind w:left="360"/>
        <w:rPr>
          <w:sz w:val="22"/>
          <w:szCs w:val="22"/>
        </w:rPr>
      </w:pPr>
      <w:r>
        <w:rPr>
          <w:sz w:val="22"/>
          <w:szCs w:val="22"/>
        </w:rPr>
        <w:t>C</w:t>
      </w:r>
      <w:r w:rsidR="0087571B">
        <w:rPr>
          <w:sz w:val="22"/>
          <w:szCs w:val="22"/>
        </w:rPr>
        <w:t>.1   I</w:t>
      </w:r>
      <w:r w:rsidR="00AE49B5" w:rsidRPr="00BE1748">
        <w:rPr>
          <w:sz w:val="22"/>
          <w:szCs w:val="22"/>
        </w:rPr>
        <w:t xml:space="preserve">ndicate the co-financing amount the GEF agency is bringing to the project: </w:t>
      </w:r>
    </w:p>
    <w:tbl>
      <w:tblPr>
        <w:tblW w:w="0" w:type="auto"/>
        <w:tblInd w:w="828" w:type="dxa"/>
        <w:tblLook w:val="04A0"/>
      </w:tblPr>
      <w:tblGrid>
        <w:gridCol w:w="8748"/>
      </w:tblGrid>
      <w:tr w:rsidR="00BE1748" w:rsidRPr="003E7EE1" w:rsidTr="003E7EE1">
        <w:tc>
          <w:tcPr>
            <w:tcW w:w="8748" w:type="dxa"/>
          </w:tcPr>
          <w:p w:rsidR="00BE1748" w:rsidRPr="00B601A5" w:rsidRDefault="00F4589E" w:rsidP="007903D5">
            <w:pPr>
              <w:spacing w:after="120"/>
              <w:jc w:val="both"/>
              <w:rPr>
                <w:sz w:val="22"/>
                <w:szCs w:val="22"/>
              </w:rPr>
            </w:pPr>
            <w:r w:rsidRPr="00B601A5">
              <w:rPr>
                <w:sz w:val="22"/>
                <w:szCs w:val="22"/>
              </w:rPr>
              <w:t>The IDA credit for the “Shire River Basin Management</w:t>
            </w:r>
            <w:r w:rsidR="00FE0505" w:rsidRPr="00B601A5">
              <w:rPr>
                <w:sz w:val="22"/>
                <w:szCs w:val="22"/>
              </w:rPr>
              <w:t xml:space="preserve"> Project” </w:t>
            </w:r>
            <w:r w:rsidRPr="00B601A5">
              <w:rPr>
                <w:sz w:val="22"/>
                <w:szCs w:val="22"/>
              </w:rPr>
              <w:t>is estimated to be about US$105m</w:t>
            </w:r>
            <w:r w:rsidR="00B601A5" w:rsidRPr="00B601A5">
              <w:rPr>
                <w:sz w:val="22"/>
                <w:szCs w:val="22"/>
              </w:rPr>
              <w:t xml:space="preserve">. </w:t>
            </w:r>
            <w:r w:rsidRPr="00B601A5">
              <w:rPr>
                <w:sz w:val="22"/>
                <w:szCs w:val="22"/>
              </w:rPr>
              <w:t xml:space="preserve">Of this amount, approximately US$ </w:t>
            </w:r>
            <w:r w:rsidR="00CF7349">
              <w:rPr>
                <w:sz w:val="22"/>
                <w:szCs w:val="22"/>
              </w:rPr>
              <w:t>62</w:t>
            </w:r>
            <w:r w:rsidRPr="00B601A5">
              <w:rPr>
                <w:sz w:val="22"/>
                <w:szCs w:val="22"/>
              </w:rPr>
              <w:t xml:space="preserve"> million is expected to be used as direct co-financing for th</w:t>
            </w:r>
            <w:r w:rsidR="00FE0505" w:rsidRPr="00B601A5">
              <w:rPr>
                <w:sz w:val="22"/>
                <w:szCs w:val="22"/>
              </w:rPr>
              <w:t>e</w:t>
            </w:r>
            <w:r w:rsidRPr="00B601A5">
              <w:rPr>
                <w:sz w:val="22"/>
                <w:szCs w:val="22"/>
              </w:rPr>
              <w:t xml:space="preserve"> </w:t>
            </w:r>
            <w:r w:rsidR="00FE0505" w:rsidRPr="00B601A5">
              <w:rPr>
                <w:sz w:val="22"/>
                <w:szCs w:val="22"/>
              </w:rPr>
              <w:t xml:space="preserve">GEF activities, comprising basin management planning and capacity building activities, </w:t>
            </w:r>
            <w:r w:rsidR="0021648C">
              <w:rPr>
                <w:sz w:val="22"/>
                <w:szCs w:val="22"/>
              </w:rPr>
              <w:t xml:space="preserve">policy analysis related to the charcoal industry, SLWM investments in agricultural landscapes, </w:t>
            </w:r>
            <w:r w:rsidR="00FE0505" w:rsidRPr="00B601A5">
              <w:rPr>
                <w:sz w:val="22"/>
                <w:szCs w:val="22"/>
              </w:rPr>
              <w:t>inputs from the community livelihoods fund, community-level flood resilience activities in and around the area of the Elephant Marshes, and project management and monitoring overheads</w:t>
            </w:r>
            <w:r w:rsidRPr="00B601A5">
              <w:rPr>
                <w:sz w:val="22"/>
                <w:szCs w:val="22"/>
              </w:rPr>
              <w:t xml:space="preserve">.  This IDA credit will serve as a flagship project for the Bank in </w:t>
            </w:r>
            <w:r w:rsidR="00FE0505" w:rsidRPr="00B601A5">
              <w:rPr>
                <w:sz w:val="22"/>
                <w:szCs w:val="22"/>
              </w:rPr>
              <w:t>Malawi</w:t>
            </w:r>
            <w:r w:rsidRPr="00B601A5">
              <w:rPr>
                <w:sz w:val="22"/>
                <w:szCs w:val="22"/>
              </w:rPr>
              <w:t xml:space="preserve">, laying the foundation for </w:t>
            </w:r>
            <w:r w:rsidR="00FE0505" w:rsidRPr="00B601A5">
              <w:rPr>
                <w:sz w:val="22"/>
                <w:szCs w:val="22"/>
              </w:rPr>
              <w:t>sustainable development based on integrated natural resources management throughout most of the southern half of the country and the largest part of its economy</w:t>
            </w:r>
            <w:r w:rsidRPr="00B601A5">
              <w:rPr>
                <w:sz w:val="22"/>
                <w:szCs w:val="22"/>
              </w:rPr>
              <w:t xml:space="preserve">.  </w:t>
            </w:r>
            <w:r w:rsidR="00FE0505" w:rsidRPr="00B601A5">
              <w:rPr>
                <w:sz w:val="22"/>
                <w:szCs w:val="22"/>
              </w:rPr>
              <w:t>I</w:t>
            </w:r>
            <w:r w:rsidRPr="00B601A5">
              <w:rPr>
                <w:sz w:val="22"/>
                <w:szCs w:val="22"/>
              </w:rPr>
              <w:t xml:space="preserve">t is also anticipated that the </w:t>
            </w:r>
            <w:r w:rsidR="00FE0505" w:rsidRPr="00B601A5">
              <w:rPr>
                <w:sz w:val="22"/>
                <w:szCs w:val="22"/>
              </w:rPr>
              <w:t xml:space="preserve">project will lead to a second phase investment of similar size as part of the APL, and which would be informed by the ecosystem valuation and pilot management activities funded by GEF. Through establishment of basin-wide coordination and monitoring mechanisms, it is also expected to be influence the direction of related </w:t>
            </w:r>
            <w:r w:rsidR="00431F7D" w:rsidRPr="00B601A5">
              <w:rPr>
                <w:sz w:val="22"/>
                <w:szCs w:val="22"/>
              </w:rPr>
              <w:t>land management projects, including investments by the Millennium Challenge Account, UNDP and Japan</w:t>
            </w:r>
            <w:r w:rsidRPr="00B601A5">
              <w:rPr>
                <w:sz w:val="22"/>
                <w:szCs w:val="22"/>
              </w:rPr>
              <w:t>.</w:t>
            </w:r>
          </w:p>
        </w:tc>
      </w:tr>
    </w:tbl>
    <w:p w:rsidR="0002577D" w:rsidRPr="00BE1748" w:rsidRDefault="0087571B" w:rsidP="00351996">
      <w:pPr>
        <w:spacing w:after="120"/>
        <w:ind w:left="810" w:hanging="450"/>
        <w:rPr>
          <w:sz w:val="22"/>
          <w:szCs w:val="22"/>
        </w:rPr>
      </w:pPr>
      <w:r>
        <w:rPr>
          <w:sz w:val="22"/>
          <w:szCs w:val="22"/>
        </w:rPr>
        <w:t>C.2  How</w:t>
      </w:r>
      <w:r w:rsidR="00AE49B5" w:rsidRPr="00BE1748">
        <w:rPr>
          <w:sz w:val="22"/>
          <w:szCs w:val="22"/>
        </w:rPr>
        <w:t xml:space="preserve"> does the project fit into the GEF agency’s program (reflected in  docum</w:t>
      </w:r>
      <w:r w:rsidR="00B601A5">
        <w:rPr>
          <w:sz w:val="22"/>
          <w:szCs w:val="22"/>
        </w:rPr>
        <w:t xml:space="preserve">ents such as UNDAF, CAS, etc.) </w:t>
      </w:r>
      <w:r w:rsidR="00AE49B5" w:rsidRPr="00BE1748">
        <w:rPr>
          <w:sz w:val="22"/>
          <w:szCs w:val="22"/>
        </w:rPr>
        <w:t xml:space="preserve">and staff capacity in the country to follow up project implementation:  </w:t>
      </w:r>
    </w:p>
    <w:tbl>
      <w:tblPr>
        <w:tblW w:w="0" w:type="auto"/>
        <w:tblInd w:w="828" w:type="dxa"/>
        <w:tblLook w:val="04A0"/>
      </w:tblPr>
      <w:tblGrid>
        <w:gridCol w:w="8748"/>
      </w:tblGrid>
      <w:tr w:rsidR="00BE1748" w:rsidRPr="003E7EE1" w:rsidTr="003E7EE1">
        <w:tc>
          <w:tcPr>
            <w:tcW w:w="8748" w:type="dxa"/>
          </w:tcPr>
          <w:p w:rsidR="00BE1748" w:rsidRDefault="00431F7D" w:rsidP="007903D5">
            <w:pPr>
              <w:spacing w:after="120"/>
              <w:jc w:val="both"/>
              <w:rPr>
                <w:sz w:val="22"/>
                <w:szCs w:val="22"/>
              </w:rPr>
            </w:pPr>
            <w:r w:rsidRPr="00B601A5">
              <w:rPr>
                <w:sz w:val="22"/>
                <w:szCs w:val="22"/>
              </w:rPr>
              <w:t xml:space="preserve">The </w:t>
            </w:r>
            <w:r w:rsidR="00351996" w:rsidRPr="00B601A5">
              <w:rPr>
                <w:sz w:val="22"/>
                <w:szCs w:val="22"/>
              </w:rPr>
              <w:t>Shire River Basin Management Project</w:t>
            </w:r>
            <w:r w:rsidRPr="00B601A5">
              <w:rPr>
                <w:sz w:val="22"/>
                <w:szCs w:val="22"/>
              </w:rPr>
              <w:t xml:space="preserve"> is consistent with the Bank’s fifth Country Assistance Strategy (CAS) for Malawi, 2011–2016. The project focuses on safeguarding and ameliorating the environment and natural resource base in the Shire River Basin to ensure </w:t>
            </w:r>
            <w:r w:rsidR="0021648C">
              <w:rPr>
                <w:sz w:val="22"/>
                <w:szCs w:val="22"/>
              </w:rPr>
              <w:t>local and global environmental services, including biodiversity conservation, climate resilience and carbon sequestration, and to improve</w:t>
            </w:r>
            <w:r w:rsidRPr="00B601A5">
              <w:rPr>
                <w:sz w:val="22"/>
                <w:szCs w:val="22"/>
              </w:rPr>
              <w:t xml:space="preserve"> sustainable livelihoods, food security, water supply and electrical energy generation; essential elements to support sustainable economic growth and poverty alleviation efforts. Project investments are primarily aligned with: CAS Theme 1 Promoting sustainable, d</w:t>
            </w:r>
            <w:r w:rsidR="00CF7349">
              <w:rPr>
                <w:sz w:val="22"/>
                <w:szCs w:val="22"/>
              </w:rPr>
              <w:t>iversified and inclusive growth,</w:t>
            </w:r>
            <w:r w:rsidRPr="00B601A5">
              <w:rPr>
                <w:sz w:val="22"/>
                <w:szCs w:val="22"/>
              </w:rPr>
              <w:t xml:space="preserve"> Results Area 1.3 Strengthening </w:t>
            </w:r>
            <w:r w:rsidRPr="00B601A5">
              <w:rPr>
                <w:sz w:val="22"/>
                <w:szCs w:val="22"/>
              </w:rPr>
              <w:lastRenderedPageBreak/>
              <w:t>produc</w:t>
            </w:r>
            <w:r w:rsidR="00CF7349">
              <w:rPr>
                <w:sz w:val="22"/>
                <w:szCs w:val="22"/>
              </w:rPr>
              <w:t>tivity in a diversified economy,</w:t>
            </w:r>
            <w:r w:rsidRPr="00B601A5">
              <w:rPr>
                <w:sz w:val="22"/>
                <w:szCs w:val="22"/>
              </w:rPr>
              <w:t xml:space="preserve"> Outcom</w:t>
            </w:r>
            <w:r w:rsidR="00CF7349">
              <w:rPr>
                <w:sz w:val="22"/>
                <w:szCs w:val="22"/>
              </w:rPr>
              <w:t>e 2</w:t>
            </w:r>
            <w:r w:rsidRPr="00B601A5">
              <w:rPr>
                <w:sz w:val="22"/>
                <w:szCs w:val="22"/>
              </w:rPr>
              <w:t xml:space="preserve"> Improved capacity to plan, manage and develop water resources for multipurpose use; and CAS Theme 2 Enhancing human capit</w:t>
            </w:r>
            <w:r w:rsidR="00CF7349">
              <w:rPr>
                <w:sz w:val="22"/>
                <w:szCs w:val="22"/>
              </w:rPr>
              <w:t>al and reducing vulnerabilities,</w:t>
            </w:r>
            <w:r w:rsidRPr="00B601A5">
              <w:rPr>
                <w:sz w:val="22"/>
                <w:szCs w:val="22"/>
              </w:rPr>
              <w:t xml:space="preserve"> Results Area 2.2 Lowering vulnera</w:t>
            </w:r>
            <w:r w:rsidR="00CF7349">
              <w:rPr>
                <w:sz w:val="22"/>
                <w:szCs w:val="22"/>
              </w:rPr>
              <w:t>bility and enhancing resilience,</w:t>
            </w:r>
            <w:r w:rsidRPr="00B601A5">
              <w:rPr>
                <w:sz w:val="22"/>
                <w:szCs w:val="22"/>
              </w:rPr>
              <w:t xml:space="preserve"> Outcome 3 Sustained rural livelihoods and improved protection of investments</w:t>
            </w:r>
            <w:r w:rsidR="00CF7349">
              <w:rPr>
                <w:sz w:val="22"/>
                <w:szCs w:val="22"/>
              </w:rPr>
              <w:t xml:space="preserve"> dependent on the resource base,</w:t>
            </w:r>
            <w:r w:rsidRPr="00B601A5">
              <w:rPr>
                <w:sz w:val="22"/>
                <w:szCs w:val="22"/>
              </w:rPr>
              <w:t xml:space="preserve"> and Outcome 4 Enhanced capacity to respond to current and future climate and disaster risks.</w:t>
            </w:r>
            <w:r w:rsidR="00351996" w:rsidRPr="00B601A5">
              <w:rPr>
                <w:sz w:val="22"/>
                <w:szCs w:val="22"/>
              </w:rPr>
              <w:t xml:space="preserve"> </w:t>
            </w:r>
            <w:r w:rsidR="002F78A4" w:rsidRPr="00B601A5">
              <w:rPr>
                <w:sz w:val="22"/>
                <w:szCs w:val="22"/>
              </w:rPr>
              <w:t xml:space="preserve">The GEF-funded activities within the project are particularly aligned with Outcome 3under Results Area 2.2. Along with the Bank’s other biodiversity projects in Malawi, they will help to conserve of resources that are important to rural livelihoods, as well as providing watershed services and the basis for most of Malawi’s tourism industry. The project is also closely related to climate and disaster resilience activities under Outcome 4. </w:t>
            </w:r>
          </w:p>
          <w:p w:rsidR="00CF7349" w:rsidRPr="00B601A5" w:rsidRDefault="002F6E9D" w:rsidP="007903D5">
            <w:pPr>
              <w:spacing w:after="120"/>
              <w:jc w:val="both"/>
              <w:rPr>
                <w:sz w:val="22"/>
                <w:szCs w:val="22"/>
              </w:rPr>
            </w:pPr>
            <w:r>
              <w:rPr>
                <w:sz w:val="22"/>
                <w:szCs w:val="22"/>
              </w:rPr>
              <w:t>The World Bank has a well staffed office in Malawi, as well as the ability to draw on pre-eminent global expertise. It is anticipated that four natural resources technical staff will be based in Malawi during the project, covering water, environment, forests and climate change, in ad</w:t>
            </w:r>
            <w:r w:rsidR="0021648C">
              <w:rPr>
                <w:sz w:val="22"/>
                <w:szCs w:val="22"/>
              </w:rPr>
              <w:t>dition to agriculture, private sector, procurement and financial management specialists</w:t>
            </w:r>
            <w:r>
              <w:rPr>
                <w:sz w:val="22"/>
                <w:szCs w:val="22"/>
              </w:rPr>
              <w:t xml:space="preserve">. The task team for the Shire Project also includes some of the most experienced </w:t>
            </w:r>
            <w:r w:rsidR="0021648C">
              <w:rPr>
                <w:sz w:val="22"/>
                <w:szCs w:val="22"/>
              </w:rPr>
              <w:t xml:space="preserve">experts within the Bank in </w:t>
            </w:r>
            <w:r>
              <w:rPr>
                <w:sz w:val="22"/>
                <w:szCs w:val="22"/>
              </w:rPr>
              <w:t>river basin management</w:t>
            </w:r>
            <w:r w:rsidR="0021648C">
              <w:rPr>
                <w:sz w:val="22"/>
                <w:szCs w:val="22"/>
              </w:rPr>
              <w:t>, and in environmental and social safeguards</w:t>
            </w:r>
            <w:r>
              <w:rPr>
                <w:sz w:val="22"/>
                <w:szCs w:val="22"/>
              </w:rPr>
              <w:t>.</w:t>
            </w:r>
          </w:p>
        </w:tc>
      </w:tr>
    </w:tbl>
    <w:p w:rsidR="00AE49B5" w:rsidRPr="007E3AFB" w:rsidRDefault="00AE49B5" w:rsidP="00AE49B5">
      <w:pPr>
        <w:pStyle w:val="Footer"/>
        <w:rPr>
          <w:b/>
          <w:caps/>
          <w:sz w:val="22"/>
          <w:szCs w:val="22"/>
          <w:u w:val="single"/>
        </w:rPr>
      </w:pPr>
    </w:p>
    <w:p w:rsidR="00CB662F" w:rsidRDefault="00CB662F" w:rsidP="00AE49B5">
      <w:pPr>
        <w:pStyle w:val="Footer"/>
        <w:rPr>
          <w:b/>
          <w:caps/>
          <w:sz w:val="22"/>
          <w:szCs w:val="22"/>
          <w:u w:val="single"/>
        </w:rPr>
        <w:sectPr w:rsidR="00CB662F" w:rsidSect="00C36EE9">
          <w:pgSz w:w="12240" w:h="15840" w:code="1"/>
          <w:pgMar w:top="1152" w:right="1080" w:bottom="1152" w:left="1800" w:header="720" w:footer="0" w:gutter="0"/>
          <w:cols w:space="720"/>
          <w:formProt w:val="0"/>
          <w:docGrid w:linePitch="360"/>
        </w:sectPr>
      </w:pPr>
    </w:p>
    <w:p w:rsidR="00232231" w:rsidRDefault="00232231" w:rsidP="00AE49B5">
      <w:pPr>
        <w:pStyle w:val="Footer"/>
        <w:rPr>
          <w:b/>
          <w:caps/>
          <w:sz w:val="22"/>
          <w:szCs w:val="22"/>
          <w:u w:val="single"/>
        </w:rPr>
      </w:pPr>
    </w:p>
    <w:p w:rsidR="00AE49B5" w:rsidRPr="007E3AFB" w:rsidRDefault="00AE49B5" w:rsidP="00AE49B5">
      <w:pPr>
        <w:pStyle w:val="Footer"/>
        <w:rPr>
          <w:b/>
          <w:caps/>
          <w:sz w:val="22"/>
          <w:szCs w:val="22"/>
          <w:u w:val="single"/>
        </w:rPr>
      </w:pPr>
      <w:r w:rsidRPr="007E3AFB">
        <w:rPr>
          <w:b/>
          <w:caps/>
          <w:sz w:val="22"/>
          <w:szCs w:val="22"/>
          <w:u w:val="single"/>
        </w:rPr>
        <w:t>part iii:  approval/endorsement by gef operational focal point(s) and GEF agency(ies)</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8" w:history="1">
        <w:r w:rsidRPr="00FA4EB7">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19"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93" w:name="name_01"/>
      <w:tr w:rsidR="00AE49B5" w:rsidRPr="007E3AFB" w:rsidTr="00AE49B5">
        <w:tc>
          <w:tcPr>
            <w:tcW w:w="2345" w:type="dxa"/>
          </w:tcPr>
          <w:p w:rsidR="00AE49B5" w:rsidRPr="007E3AFB" w:rsidRDefault="00447957" w:rsidP="004927CD">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4927CD">
              <w:rPr>
                <w:noProof/>
                <w:sz w:val="22"/>
                <w:szCs w:val="22"/>
              </w:rPr>
              <w:t>Dr. Aloysius Kamperewera</w:t>
            </w:r>
            <w:r>
              <w:rPr>
                <w:sz w:val="22"/>
                <w:szCs w:val="22"/>
              </w:rPr>
              <w:fldChar w:fldCharType="end"/>
            </w:r>
            <w:bookmarkEnd w:id="293"/>
          </w:p>
        </w:tc>
        <w:bookmarkStart w:id="294" w:name="title_01"/>
        <w:tc>
          <w:tcPr>
            <w:tcW w:w="2362" w:type="dxa"/>
          </w:tcPr>
          <w:p w:rsidR="00AE49B5" w:rsidRPr="007E3AFB" w:rsidRDefault="00447957" w:rsidP="004927CD">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4927CD">
              <w:rPr>
                <w:noProof/>
                <w:sz w:val="22"/>
                <w:szCs w:val="22"/>
              </w:rPr>
              <w:t>Deputy Director, Environmental Affairs Department</w:t>
            </w:r>
            <w:r>
              <w:rPr>
                <w:sz w:val="22"/>
                <w:szCs w:val="22"/>
              </w:rPr>
              <w:fldChar w:fldCharType="end"/>
            </w:r>
            <w:bookmarkEnd w:id="294"/>
          </w:p>
        </w:tc>
        <w:bookmarkStart w:id="295" w:name="ministry_01"/>
        <w:tc>
          <w:tcPr>
            <w:tcW w:w="1877" w:type="dxa"/>
          </w:tcPr>
          <w:p w:rsidR="00AE49B5" w:rsidRPr="007E3AFB" w:rsidRDefault="00447957" w:rsidP="004927CD">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4927CD">
              <w:rPr>
                <w:b/>
                <w:bCs/>
                <w:smallCaps/>
                <w:noProof/>
                <w:sz w:val="22"/>
                <w:szCs w:val="22"/>
              </w:rPr>
              <w:t>Ministry of Natural Resources, Environment &amp; Energy</w:t>
            </w:r>
            <w:r>
              <w:rPr>
                <w:b/>
                <w:bCs/>
                <w:smallCaps/>
                <w:sz w:val="22"/>
                <w:szCs w:val="22"/>
              </w:rPr>
              <w:fldChar w:fldCharType="end"/>
            </w:r>
            <w:bookmarkEnd w:id="295"/>
          </w:p>
        </w:tc>
        <w:bookmarkStart w:id="296" w:name="dateOfEndorsement_01"/>
        <w:tc>
          <w:tcPr>
            <w:tcW w:w="2524" w:type="dxa"/>
          </w:tcPr>
          <w:p w:rsidR="00AE49B5" w:rsidRPr="007E3AFB" w:rsidRDefault="00447957" w:rsidP="00BD09D0">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4927CD">
              <w:rPr>
                <w:b/>
                <w:bCs/>
                <w:smallCaps/>
                <w:noProof/>
                <w:sz w:val="22"/>
                <w:szCs w:val="22"/>
              </w:rPr>
              <w:t>08/2</w:t>
            </w:r>
            <w:r w:rsidR="00BD09D0">
              <w:rPr>
                <w:b/>
                <w:bCs/>
                <w:smallCaps/>
                <w:noProof/>
                <w:sz w:val="22"/>
                <w:szCs w:val="22"/>
              </w:rPr>
              <w:t>2</w:t>
            </w:r>
            <w:r w:rsidR="004927CD">
              <w:rPr>
                <w:b/>
                <w:bCs/>
                <w:smallCaps/>
                <w:noProof/>
                <w:sz w:val="22"/>
                <w:szCs w:val="22"/>
              </w:rPr>
              <w:t>/2011</w:t>
            </w:r>
            <w:r>
              <w:rPr>
                <w:b/>
                <w:bCs/>
                <w:smallCaps/>
                <w:sz w:val="22"/>
                <w:szCs w:val="22"/>
              </w:rPr>
              <w:fldChar w:fldCharType="end"/>
            </w:r>
            <w:bookmarkEnd w:id="296"/>
          </w:p>
        </w:tc>
      </w:tr>
      <w:bookmarkStart w:id="297" w:name="name_02"/>
      <w:tr w:rsidR="00E061B0" w:rsidRPr="007E3AFB" w:rsidTr="00C27871">
        <w:tc>
          <w:tcPr>
            <w:tcW w:w="2345" w:type="dxa"/>
          </w:tcPr>
          <w:p w:rsidR="00E061B0" w:rsidRPr="007E3AFB" w:rsidRDefault="00447957"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97"/>
          </w:p>
        </w:tc>
        <w:bookmarkStart w:id="298" w:name="title_02"/>
        <w:tc>
          <w:tcPr>
            <w:tcW w:w="2362" w:type="dxa"/>
          </w:tcPr>
          <w:p w:rsidR="00E061B0" w:rsidRPr="007E3AFB" w:rsidRDefault="00447957"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98"/>
          </w:p>
        </w:tc>
        <w:bookmarkStart w:id="299" w:name="ministry_02"/>
        <w:tc>
          <w:tcPr>
            <w:tcW w:w="1877" w:type="dxa"/>
          </w:tcPr>
          <w:p w:rsidR="00E061B0" w:rsidRPr="007E3AFB" w:rsidRDefault="00447957"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99"/>
          </w:p>
        </w:tc>
        <w:bookmarkStart w:id="300" w:name="dateOfEndorsement_02"/>
        <w:tc>
          <w:tcPr>
            <w:tcW w:w="2524" w:type="dxa"/>
          </w:tcPr>
          <w:p w:rsidR="00E061B0" w:rsidRPr="007E3AFB" w:rsidRDefault="00447957"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0"/>
          </w:p>
        </w:tc>
      </w:tr>
      <w:bookmarkStart w:id="301" w:name="name_03"/>
      <w:tr w:rsidR="00AE49B5" w:rsidRPr="007E3AFB" w:rsidTr="00AE49B5">
        <w:tc>
          <w:tcPr>
            <w:tcW w:w="2345" w:type="dxa"/>
          </w:tcPr>
          <w:p w:rsidR="00AE49B5" w:rsidRPr="007E3AFB" w:rsidRDefault="00447957"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301"/>
          </w:p>
        </w:tc>
        <w:bookmarkStart w:id="302" w:name="title_03"/>
        <w:tc>
          <w:tcPr>
            <w:tcW w:w="2362" w:type="dxa"/>
          </w:tcPr>
          <w:p w:rsidR="00AE49B5" w:rsidRPr="007E3AFB" w:rsidRDefault="00447957"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302"/>
          </w:p>
        </w:tc>
        <w:bookmarkStart w:id="303" w:name="ministry_03"/>
        <w:tc>
          <w:tcPr>
            <w:tcW w:w="1877" w:type="dxa"/>
          </w:tcPr>
          <w:p w:rsidR="00AE49B5" w:rsidRPr="007E3AFB" w:rsidRDefault="00447957"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3"/>
          </w:p>
        </w:tc>
        <w:bookmarkStart w:id="304" w:name="dateOfEndorsement_03"/>
        <w:tc>
          <w:tcPr>
            <w:tcW w:w="2524" w:type="dxa"/>
          </w:tcPr>
          <w:p w:rsidR="00AE49B5" w:rsidRPr="007E3AFB" w:rsidRDefault="00447957"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4"/>
          </w:p>
        </w:tc>
      </w:tr>
    </w:tbl>
    <w:p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99"/>
        <w:gridCol w:w="1973"/>
        <w:gridCol w:w="1314"/>
        <w:gridCol w:w="1202"/>
        <w:gridCol w:w="1078"/>
        <w:gridCol w:w="2242"/>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 policies and procedures and meets the GEF/LDCF/SCCF criteria for project identification and preparation.</w:t>
            </w:r>
          </w:p>
        </w:tc>
      </w:tr>
      <w:tr w:rsidR="00AE74B3" w:rsidRPr="007E3AFB" w:rsidTr="00BD09D0">
        <w:tblPrEx>
          <w:tblLook w:val="01E0"/>
        </w:tblPrEx>
        <w:tc>
          <w:tcPr>
            <w:tcW w:w="1299" w:type="dxa"/>
          </w:tcPr>
          <w:p w:rsidR="00AE49B5" w:rsidRPr="007E3AFB" w:rsidRDefault="00AE49B5" w:rsidP="00AE49B5">
            <w:pPr>
              <w:jc w:val="center"/>
              <w:rPr>
                <w:b/>
                <w:sz w:val="22"/>
                <w:szCs w:val="22"/>
              </w:rPr>
            </w:pPr>
            <w:r w:rsidRPr="007E3AFB">
              <w:rPr>
                <w:b/>
                <w:sz w:val="22"/>
                <w:szCs w:val="22"/>
              </w:rPr>
              <w:t>Agency Coordinator, Agency name</w:t>
            </w:r>
          </w:p>
        </w:tc>
        <w:tc>
          <w:tcPr>
            <w:tcW w:w="1973"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314"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202" w:type="dxa"/>
          </w:tcPr>
          <w:p w:rsidR="00AE49B5" w:rsidRPr="007E3AFB" w:rsidRDefault="00AE49B5" w:rsidP="00AE49B5">
            <w:pPr>
              <w:jc w:val="center"/>
              <w:rPr>
                <w:b/>
                <w:sz w:val="22"/>
                <w:szCs w:val="22"/>
              </w:rPr>
            </w:pPr>
            <w:r w:rsidRPr="007E3AFB">
              <w:rPr>
                <w:b/>
                <w:sz w:val="22"/>
                <w:szCs w:val="22"/>
              </w:rPr>
              <w:t>Project Contact Person</w:t>
            </w:r>
          </w:p>
        </w:tc>
        <w:tc>
          <w:tcPr>
            <w:tcW w:w="107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2242" w:type="dxa"/>
          </w:tcPr>
          <w:p w:rsidR="00AE49B5" w:rsidRPr="007E3AFB" w:rsidRDefault="00AE49B5" w:rsidP="00AE49B5">
            <w:pPr>
              <w:jc w:val="center"/>
              <w:rPr>
                <w:b/>
                <w:sz w:val="22"/>
                <w:szCs w:val="22"/>
              </w:rPr>
            </w:pPr>
            <w:r w:rsidRPr="007E3AFB">
              <w:rPr>
                <w:b/>
                <w:sz w:val="22"/>
                <w:szCs w:val="22"/>
              </w:rPr>
              <w:t>Email Address</w:t>
            </w:r>
          </w:p>
        </w:tc>
      </w:tr>
      <w:tr w:rsidR="00AE74B3" w:rsidRPr="007E3AFB" w:rsidTr="00BD09D0">
        <w:tblPrEx>
          <w:tblLook w:val="01E0"/>
        </w:tblPrEx>
        <w:tc>
          <w:tcPr>
            <w:tcW w:w="1299" w:type="dxa"/>
          </w:tcPr>
          <w:p w:rsidR="00AE49B5" w:rsidRPr="007E3AFB" w:rsidRDefault="00AE74B3" w:rsidP="00AE49B5">
            <w:pPr>
              <w:jc w:val="center"/>
              <w:rPr>
                <w:sz w:val="22"/>
                <w:szCs w:val="22"/>
              </w:rPr>
            </w:pPr>
            <w:r>
              <w:rPr>
                <w:sz w:val="22"/>
                <w:szCs w:val="22"/>
              </w:rPr>
              <w:t>Karin Shepardson, GEF Agency Executive Coordinator</w:t>
            </w:r>
          </w:p>
        </w:tc>
        <w:tc>
          <w:tcPr>
            <w:tcW w:w="1973" w:type="dxa"/>
          </w:tcPr>
          <w:p w:rsidR="00AE49B5" w:rsidRPr="007E3AFB" w:rsidRDefault="00A237F8" w:rsidP="00AE49B5">
            <w:pPr>
              <w:jc w:val="center"/>
              <w:rPr>
                <w:sz w:val="22"/>
                <w:szCs w:val="22"/>
              </w:rPr>
            </w:pPr>
            <w:r>
              <w:rPr>
                <w:sz w:val="22"/>
                <w:szCs w:val="22"/>
              </w:rPr>
              <w:br/>
            </w:r>
            <w:bookmarkStart w:id="305" w:name="Signature_01"/>
            <w:r w:rsidR="00BD09D0" w:rsidRPr="00BD09D0">
              <w:rPr>
                <w:noProof/>
                <w:sz w:val="22"/>
                <w:szCs w:val="22"/>
              </w:rPr>
              <w:drawing>
                <wp:inline distT="0" distB="0" distL="0" distR="0">
                  <wp:extent cx="1247140" cy="570230"/>
                  <wp:effectExtent l="19050" t="0" r="0" b="0"/>
                  <wp:docPr id="2" name="Picture 1" descr="Karin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inSignature"/>
                          <pic:cNvPicPr>
                            <a:picLocks noChangeAspect="1" noChangeArrowheads="1"/>
                          </pic:cNvPicPr>
                        </pic:nvPicPr>
                        <pic:blipFill>
                          <a:blip r:embed="rId20" cstate="print"/>
                          <a:srcRect/>
                          <a:stretch>
                            <a:fillRect/>
                          </a:stretch>
                        </pic:blipFill>
                        <pic:spPr bwMode="auto">
                          <a:xfrm>
                            <a:off x="0" y="0"/>
                            <a:ext cx="1247140" cy="570230"/>
                          </a:xfrm>
                          <a:prstGeom prst="rect">
                            <a:avLst/>
                          </a:prstGeom>
                          <a:noFill/>
                          <a:ln w="9525">
                            <a:noFill/>
                            <a:miter lim="800000"/>
                            <a:headEnd/>
                            <a:tailEnd/>
                          </a:ln>
                        </pic:spPr>
                      </pic:pic>
                    </a:graphicData>
                  </a:graphic>
                </wp:inline>
              </w:drawing>
            </w:r>
            <w:bookmarkEnd w:id="305"/>
          </w:p>
        </w:tc>
        <w:tc>
          <w:tcPr>
            <w:tcW w:w="1314" w:type="dxa"/>
          </w:tcPr>
          <w:p w:rsidR="00AE49B5" w:rsidRPr="007E3AFB" w:rsidRDefault="00BD09D0" w:rsidP="00995759">
            <w:pPr>
              <w:jc w:val="center"/>
              <w:rPr>
                <w:sz w:val="22"/>
                <w:szCs w:val="22"/>
              </w:rPr>
            </w:pPr>
            <w:r>
              <w:rPr>
                <w:sz w:val="22"/>
                <w:szCs w:val="22"/>
              </w:rPr>
              <w:t>August 30, 2011</w:t>
            </w:r>
          </w:p>
        </w:tc>
        <w:tc>
          <w:tcPr>
            <w:tcW w:w="1202" w:type="dxa"/>
          </w:tcPr>
          <w:p w:rsidR="00AE49B5" w:rsidRPr="007E3AFB" w:rsidRDefault="00AE74B3" w:rsidP="00AE74B3">
            <w:pPr>
              <w:jc w:val="center"/>
              <w:rPr>
                <w:sz w:val="22"/>
                <w:szCs w:val="22"/>
              </w:rPr>
            </w:pPr>
            <w:r>
              <w:rPr>
                <w:sz w:val="22"/>
                <w:szCs w:val="22"/>
              </w:rPr>
              <w:t>Paola Agostini, Regional Coordinator, Africa Region</w:t>
            </w:r>
          </w:p>
        </w:tc>
        <w:tc>
          <w:tcPr>
            <w:tcW w:w="1078" w:type="dxa"/>
          </w:tcPr>
          <w:p w:rsidR="00AE49B5" w:rsidRPr="007E3AFB" w:rsidRDefault="00AE74B3" w:rsidP="00AE49B5">
            <w:pPr>
              <w:jc w:val="center"/>
              <w:rPr>
                <w:sz w:val="22"/>
                <w:szCs w:val="22"/>
              </w:rPr>
            </w:pPr>
            <w:r>
              <w:rPr>
                <w:sz w:val="22"/>
                <w:szCs w:val="22"/>
              </w:rPr>
              <w:t>202 473 7620</w:t>
            </w:r>
          </w:p>
        </w:tc>
        <w:bookmarkStart w:id="306" w:name="ContactEmail_01"/>
        <w:tc>
          <w:tcPr>
            <w:tcW w:w="2242" w:type="dxa"/>
          </w:tcPr>
          <w:p w:rsidR="00AE49B5" w:rsidRPr="007E3AFB" w:rsidRDefault="00447957" w:rsidP="00AE49B5">
            <w:pPr>
              <w:jc w:val="center"/>
              <w:rPr>
                <w:sz w:val="22"/>
                <w:szCs w:val="22"/>
              </w:rPr>
            </w:pPr>
            <w:r w:rsidRPr="00AE74B3">
              <w:rPr>
                <w:sz w:val="22"/>
                <w:szCs w:val="22"/>
              </w:rPr>
              <w:fldChar w:fldCharType="begin">
                <w:ffData>
                  <w:name w:val="ContactEmail_01"/>
                  <w:enabled/>
                  <w:calcOnExit w:val="0"/>
                  <w:textInput/>
                </w:ffData>
              </w:fldChar>
            </w:r>
            <w:r w:rsidR="00AE74B3" w:rsidRPr="00AE74B3">
              <w:rPr>
                <w:sz w:val="22"/>
                <w:szCs w:val="22"/>
              </w:rPr>
              <w:instrText xml:space="preserve"> FORMTEXT </w:instrText>
            </w:r>
            <w:r w:rsidRPr="00AE74B3">
              <w:rPr>
                <w:sz w:val="22"/>
                <w:szCs w:val="22"/>
              </w:rPr>
            </w:r>
            <w:r w:rsidRPr="00AE74B3">
              <w:rPr>
                <w:sz w:val="22"/>
                <w:szCs w:val="22"/>
              </w:rPr>
              <w:fldChar w:fldCharType="separate"/>
            </w:r>
            <w:r w:rsidR="00AE74B3" w:rsidRPr="00AE74B3">
              <w:rPr>
                <w:noProof/>
                <w:sz w:val="22"/>
                <w:szCs w:val="22"/>
              </w:rPr>
              <w:t>pagostini@worldbank.org</w:t>
            </w:r>
            <w:r w:rsidRPr="00AE74B3">
              <w:rPr>
                <w:sz w:val="22"/>
                <w:szCs w:val="22"/>
              </w:rPr>
              <w:fldChar w:fldCharType="end"/>
            </w:r>
            <w:bookmarkEnd w:id="306"/>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p w:rsidR="00F119C8" w:rsidRPr="007E3AFB" w:rsidRDefault="00F119C8" w:rsidP="00CF3D71">
      <w:pPr>
        <w:rPr>
          <w:vanish/>
          <w:sz w:val="20"/>
          <w:szCs w:val="20"/>
        </w:rPr>
      </w:pPr>
    </w:p>
    <w:bookmarkStart w:id="307" w:name="Template_type"/>
    <w:p w:rsidR="00837BCD" w:rsidRPr="007E3AFB" w:rsidRDefault="00447957">
      <w:pPr>
        <w:ind w:right="1200"/>
        <w:rPr>
          <w:vanish/>
          <w:sz w:val="20"/>
          <w:szCs w:val="20"/>
        </w:rPr>
      </w:pPr>
      <w:r w:rsidRPr="007E3AFB">
        <w:rPr>
          <w:vanish/>
          <w:sz w:val="20"/>
          <w:szCs w:val="20"/>
        </w:rPr>
        <w:fldChar w:fldCharType="begin">
          <w:ffData>
            <w:name w:val="Template_type"/>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PIF_WITHOUT_MACROS</w:t>
      </w:r>
      <w:r w:rsidRPr="007E3AFB">
        <w:rPr>
          <w:vanish/>
          <w:sz w:val="20"/>
          <w:szCs w:val="20"/>
        </w:rPr>
        <w:fldChar w:fldCharType="end"/>
      </w:r>
      <w:bookmarkEnd w:id="307"/>
    </w:p>
    <w:p w:rsidR="00596A73" w:rsidRPr="007E3AFB" w:rsidRDefault="00596A73">
      <w:pPr>
        <w:ind w:right="1200"/>
        <w:rPr>
          <w:vanish/>
          <w:sz w:val="20"/>
          <w:szCs w:val="20"/>
        </w:rPr>
      </w:pPr>
    </w:p>
    <w:bookmarkStart w:id="308" w:name="Template_version"/>
    <w:p w:rsidR="00596A73" w:rsidRPr="007E3AFB" w:rsidRDefault="00447957">
      <w:pPr>
        <w:ind w:right="1200"/>
        <w:rPr>
          <w:vanish/>
          <w:sz w:val="20"/>
          <w:szCs w:val="20"/>
        </w:rPr>
      </w:pPr>
      <w:r w:rsidRPr="007E3AFB">
        <w:rPr>
          <w:vanish/>
          <w:sz w:val="20"/>
          <w:szCs w:val="20"/>
        </w:rPr>
        <w:fldChar w:fldCharType="begin">
          <w:ffData>
            <w:name w:val="Template_version"/>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1.0</w:t>
      </w:r>
      <w:r w:rsidRPr="007E3AFB">
        <w:rPr>
          <w:vanish/>
          <w:sz w:val="20"/>
          <w:szCs w:val="20"/>
        </w:rPr>
        <w:fldChar w:fldCharType="end"/>
      </w:r>
      <w:bookmarkEnd w:id="308"/>
    </w:p>
    <w:sectPr w:rsidR="00596A73"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04A" w:rsidRDefault="00A6404A">
      <w:r>
        <w:separator/>
      </w:r>
    </w:p>
  </w:endnote>
  <w:endnote w:type="continuationSeparator" w:id="0">
    <w:p w:rsidR="00A6404A" w:rsidRDefault="00A6404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04A" w:rsidRDefault="00447957" w:rsidP="0099128C">
    <w:pPr>
      <w:pStyle w:val="Footer"/>
      <w:framePr w:wrap="around" w:vAnchor="text" w:hAnchor="margin" w:xAlign="right" w:y="1"/>
      <w:rPr>
        <w:rStyle w:val="PageNumber"/>
      </w:rPr>
    </w:pPr>
    <w:r>
      <w:rPr>
        <w:rStyle w:val="PageNumber"/>
      </w:rPr>
      <w:fldChar w:fldCharType="begin"/>
    </w:r>
    <w:r w:rsidR="00A6404A">
      <w:rPr>
        <w:rStyle w:val="PageNumber"/>
      </w:rPr>
      <w:instrText xml:space="preserve">PAGE  </w:instrText>
    </w:r>
    <w:r>
      <w:rPr>
        <w:rStyle w:val="PageNumber"/>
      </w:rPr>
      <w:fldChar w:fldCharType="end"/>
    </w:r>
  </w:p>
  <w:p w:rsidR="00A6404A" w:rsidRDefault="00A6404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04A" w:rsidRDefault="00447957" w:rsidP="0099128C">
    <w:pPr>
      <w:pStyle w:val="Footer"/>
      <w:framePr w:wrap="around" w:vAnchor="text" w:hAnchor="margin" w:xAlign="right" w:y="1"/>
      <w:rPr>
        <w:rStyle w:val="PageNumber"/>
        <w:sz w:val="20"/>
      </w:rPr>
    </w:pPr>
    <w:r>
      <w:rPr>
        <w:rStyle w:val="PageNumber"/>
        <w:sz w:val="20"/>
      </w:rPr>
      <w:fldChar w:fldCharType="begin"/>
    </w:r>
    <w:r w:rsidR="00A6404A">
      <w:rPr>
        <w:rStyle w:val="PageNumber"/>
        <w:sz w:val="20"/>
      </w:rPr>
      <w:instrText xml:space="preserve">PAGE  </w:instrText>
    </w:r>
    <w:r>
      <w:rPr>
        <w:rStyle w:val="PageNumber"/>
        <w:sz w:val="20"/>
      </w:rPr>
      <w:fldChar w:fldCharType="separate"/>
    </w:r>
    <w:r w:rsidR="001E2FA3">
      <w:rPr>
        <w:rStyle w:val="PageNumber"/>
        <w:noProof/>
        <w:sz w:val="20"/>
      </w:rPr>
      <w:t>1</w:t>
    </w:r>
    <w:r>
      <w:rPr>
        <w:rStyle w:val="PageNumber"/>
        <w:sz w:val="20"/>
      </w:rPr>
      <w:fldChar w:fldCharType="end"/>
    </w:r>
  </w:p>
  <w:p w:rsidR="00A6404A" w:rsidRDefault="00A6404A" w:rsidP="002A0791">
    <w:pPr>
      <w:pStyle w:val="Footer"/>
      <w:ind w:left="-540" w:right="360"/>
      <w:rPr>
        <w:color w:val="999999"/>
        <w:sz w:val="16"/>
      </w:rPr>
    </w:pPr>
    <w:r>
      <w:rPr>
        <w:color w:val="999999"/>
        <w:sz w:val="16"/>
      </w:rPr>
      <w:t xml:space="preserve">                      </w:t>
    </w:r>
  </w:p>
  <w:p w:rsidR="00A6404A" w:rsidRDefault="00A6404A" w:rsidP="00A63AFB">
    <w:pPr>
      <w:pStyle w:val="Footer"/>
      <w:ind w:left="-540"/>
      <w:rPr>
        <w:color w:val="999999"/>
        <w:sz w:val="16"/>
      </w:rPr>
    </w:pPr>
    <w:r>
      <w:rPr>
        <w:color w:val="999999"/>
        <w:sz w:val="16"/>
      </w:rPr>
      <w:t>GEF-5 PIF Template-</w:t>
    </w:r>
    <w:r>
      <w:rPr>
        <w:b/>
        <w:color w:val="999999"/>
        <w:sz w:val="16"/>
      </w:rPr>
      <w:t>January 2011</w:t>
    </w:r>
  </w:p>
  <w:p w:rsidR="00A6404A" w:rsidRDefault="00A6404A" w:rsidP="00A63AFB">
    <w:pPr>
      <w:pStyle w:val="Footer"/>
      <w:ind w:left="-540"/>
    </w:pPr>
  </w:p>
  <w:p w:rsidR="00A6404A" w:rsidRDefault="00A640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04A" w:rsidRDefault="00A6404A">
      <w:r>
        <w:separator/>
      </w:r>
    </w:p>
  </w:footnote>
  <w:footnote w:type="continuationSeparator" w:id="0">
    <w:p w:rsidR="00A6404A" w:rsidRDefault="00A6404A">
      <w:r>
        <w:continuationSeparator/>
      </w:r>
    </w:p>
  </w:footnote>
  <w:footnote w:id="1">
    <w:p w:rsidR="00A6404A" w:rsidRDefault="00A6404A" w:rsidP="005B5C1D">
      <w:pPr>
        <w:pStyle w:val="FootnoteText"/>
      </w:pPr>
      <w:r>
        <w:rPr>
          <w:rStyle w:val="FootnoteReference"/>
        </w:rPr>
        <w:footnoteRef/>
      </w:r>
      <w:r>
        <w:t xml:space="preserve">   It is very important to consult the PIF preparation guidelines when completing this template.</w:t>
      </w:r>
    </w:p>
  </w:footnote>
  <w:footnote w:id="2">
    <w:p w:rsidR="00A6404A" w:rsidRPr="00C64A2C" w:rsidRDefault="00A6404A" w:rsidP="0064621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A6404A" w:rsidRPr="00CD005B" w:rsidRDefault="00A6404A">
      <w:pPr>
        <w:pStyle w:val="FootnoteText"/>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A6404A" w:rsidRDefault="00A6404A" w:rsidP="005B5C1D">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A6404A" w:rsidRDefault="00A6404A" w:rsidP="005B5C1D">
      <w:pPr>
        <w:pStyle w:val="FootnoteText"/>
      </w:pPr>
      <w:r>
        <w:rPr>
          <w:rStyle w:val="FootnoteReference"/>
        </w:rPr>
        <w:footnoteRef/>
      </w:r>
      <w:r>
        <w:t xml:space="preserve">   </w:t>
      </w:r>
      <w:r w:rsidRPr="00110755">
        <w:rPr>
          <w:sz w:val="18"/>
          <w:szCs w:val="18"/>
        </w:rPr>
        <w:t>Same as footnote #3.</w:t>
      </w:r>
    </w:p>
  </w:footnote>
  <w:footnote w:id="6">
    <w:p w:rsidR="00A6404A" w:rsidRDefault="00A6404A" w:rsidP="006A3131">
      <w:pPr>
        <w:pStyle w:val="FootnoteText"/>
      </w:pPr>
      <w:r>
        <w:rPr>
          <w:rStyle w:val="FootnoteReference"/>
        </w:rPr>
        <w:footnoteRef/>
      </w:r>
      <w:r>
        <w:t xml:space="preserve"> </w:t>
      </w:r>
      <w:r w:rsidRPr="006B167F">
        <w:t xml:space="preserve">Remaining forest and wetland areas in the Shire basin continue to support biodiversity of global significance and there are seven Important Bird Areas (IBAs) listed by BirdLife International for the basin, and a center of globally important endemism in the form of the Mulanje massif. Both Liwonde National Park and Majete Wildife Reserve now support re-introduced populations of critically-endangered Black rhino </w:t>
      </w:r>
      <w:r w:rsidRPr="006B167F">
        <w:rPr>
          <w:i/>
        </w:rPr>
        <w:t>Diceroa bicornia</w:t>
      </w:r>
      <w:r w:rsidRPr="006B167F">
        <w:t xml:space="preserve"> – part of efforts to restore the ecological integrity of these two protected areas. Liwonde National Park supports a significant population of the endangered African elephant </w:t>
      </w:r>
      <w:r w:rsidRPr="006B167F">
        <w:rPr>
          <w:i/>
        </w:rPr>
        <w:t>Loxodonta africana</w:t>
      </w:r>
      <w:r w:rsidRPr="006B167F">
        <w:t xml:space="preserve"> and these continue transfrontier migration cycles into Niassa province,  Mozambique (via Mangochi Forest Reserve and forest areas on customary village land). An elephant population has also been re-established in its former range at Majete Wildlife Reserve with translocated stock from Liwonde NP. Red bush squirrel </w:t>
      </w:r>
      <w:r w:rsidRPr="006B167F">
        <w:rPr>
          <w:i/>
        </w:rPr>
        <w:t>Paraxerus palliates</w:t>
      </w:r>
      <w:r w:rsidRPr="006B167F">
        <w:t xml:space="preserve"> and Spotted-necked otter </w:t>
      </w:r>
      <w:r w:rsidRPr="006B167F">
        <w:rPr>
          <w:i/>
        </w:rPr>
        <w:t>Lutra maculicollis</w:t>
      </w:r>
      <w:r w:rsidRPr="006B167F">
        <w:t xml:space="preserve"> – both categorized as ‘vulnerable’ are found in the forests and wetlands of the middle and lower Shire. Threatened birds include Blue swallow </w:t>
      </w:r>
      <w:r w:rsidRPr="006B167F">
        <w:rPr>
          <w:i/>
        </w:rPr>
        <w:t xml:space="preserve">Hirundo atrocaerluea, </w:t>
      </w:r>
      <w:r w:rsidRPr="006B167F">
        <w:t>categorized as endangered and</w:t>
      </w:r>
      <w:r w:rsidRPr="006B167F">
        <w:rPr>
          <w:i/>
        </w:rPr>
        <w:t xml:space="preserve"> </w:t>
      </w:r>
      <w:r w:rsidRPr="006B167F">
        <w:t xml:space="preserve">which is documented as breeding on the montane grasslands of Mulanje mountain and perhaps other upland areas in the Shire basin, Thyolo alethe </w:t>
      </w:r>
      <w:r w:rsidRPr="006B167F">
        <w:rPr>
          <w:i/>
        </w:rPr>
        <w:t>Alethe choloensis</w:t>
      </w:r>
      <w:r w:rsidRPr="006B167F">
        <w:t xml:space="preserve">, </w:t>
      </w:r>
      <w:r w:rsidRPr="006B167F">
        <w:rPr>
          <w:i/>
        </w:rPr>
        <w:t>atrocareulea</w:t>
      </w:r>
      <w:r w:rsidRPr="006B167F">
        <w:t xml:space="preserve"> (both considered vulnerable) and the endangered Spotted ground thrush </w:t>
      </w:r>
      <w:r w:rsidRPr="006B167F">
        <w:rPr>
          <w:i/>
        </w:rPr>
        <w:t>Zoothera guttata</w:t>
      </w:r>
      <w:r w:rsidRPr="006B167F">
        <w:t xml:space="preserve"> – a very rare resident of the southeastern montane forests. The White-winged Apalis </w:t>
      </w:r>
      <w:r w:rsidRPr="006B167F">
        <w:rPr>
          <w:i/>
        </w:rPr>
        <w:t>Apalis chariessa</w:t>
      </w:r>
      <w:r w:rsidRPr="006B167F">
        <w:t xml:space="preserve"> also considered vulnerable is found in the low and mid altitude of the Shire highlands. The Elephant Marshes are also likely to fulfill Ramsar criteria as an internationally important wetland by supporting waterbird populations of international significance – although comprehensive surveys have yet to be undertaken.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7EAA5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
    <w:nsid w:val="5A2E663F"/>
    <w:multiLevelType w:val="hybridMultilevel"/>
    <w:tmpl w:val="C3A057BC"/>
    <w:lvl w:ilvl="0" w:tplc="6E644B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19">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1">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2">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1"/>
  </w:num>
  <w:num w:numId="3">
    <w:abstractNumId w:val="7"/>
  </w:num>
  <w:num w:numId="4">
    <w:abstractNumId w:val="18"/>
  </w:num>
  <w:num w:numId="5">
    <w:abstractNumId w:val="9"/>
  </w:num>
  <w:num w:numId="6">
    <w:abstractNumId w:val="12"/>
  </w:num>
  <w:num w:numId="7">
    <w:abstractNumId w:val="10"/>
  </w:num>
  <w:num w:numId="8">
    <w:abstractNumId w:val="4"/>
  </w:num>
  <w:num w:numId="9">
    <w:abstractNumId w:val="24"/>
  </w:num>
  <w:num w:numId="10">
    <w:abstractNumId w:val="2"/>
  </w:num>
  <w:num w:numId="11">
    <w:abstractNumId w:val="11"/>
  </w:num>
  <w:num w:numId="12">
    <w:abstractNumId w:val="6"/>
  </w:num>
  <w:num w:numId="13">
    <w:abstractNumId w:val="5"/>
  </w:num>
  <w:num w:numId="14">
    <w:abstractNumId w:val="16"/>
  </w:num>
  <w:num w:numId="15">
    <w:abstractNumId w:val="22"/>
  </w:num>
  <w:num w:numId="16">
    <w:abstractNumId w:val="14"/>
  </w:num>
  <w:num w:numId="17">
    <w:abstractNumId w:val="15"/>
  </w:num>
  <w:num w:numId="18">
    <w:abstractNumId w:val="21"/>
  </w:num>
  <w:num w:numId="19">
    <w:abstractNumId w:val="23"/>
  </w:num>
  <w:num w:numId="20">
    <w:abstractNumId w:val="8"/>
  </w:num>
  <w:num w:numId="21">
    <w:abstractNumId w:val="13"/>
  </w:num>
  <w:num w:numId="22">
    <w:abstractNumId w:val="19"/>
  </w:num>
  <w:num w:numId="23">
    <w:abstractNumId w:val="3"/>
  </w:num>
  <w:num w:numId="24">
    <w:abstractNumId w:val="0"/>
  </w:num>
  <w:num w:numId="25">
    <w:abstractNumId w:val="17"/>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stylePaneFormatFilter w:val="3F01"/>
  <w:documentProtection w:edit="forms" w:enforcement="1"/>
  <w:defaultTabStop w:val="720"/>
  <w:drawingGridHorizontalSpacing w:val="120"/>
  <w:displayHorizontalDrawingGridEvery w:val="2"/>
  <w:noPunctuationKerning/>
  <w:characterSpacingControl w:val="doNotCompress"/>
  <w:hdrShapeDefaults>
    <o:shapedefaults v:ext="edit" spidmax="35841"/>
  </w:hdrShapeDefaults>
  <w:footnotePr>
    <w:footnote w:id="-1"/>
    <w:footnote w:id="0"/>
  </w:footnotePr>
  <w:endnotePr>
    <w:endnote w:id="-1"/>
    <w:endnote w:id="0"/>
  </w:endnotePr>
  <w:compat/>
  <w:rsids>
    <w:rsidRoot w:val="004C6CA1"/>
    <w:rsid w:val="0000045B"/>
    <w:rsid w:val="0000153B"/>
    <w:rsid w:val="00001540"/>
    <w:rsid w:val="0000171C"/>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577D"/>
    <w:rsid w:val="00027012"/>
    <w:rsid w:val="00031BC5"/>
    <w:rsid w:val="00031FE7"/>
    <w:rsid w:val="000324A1"/>
    <w:rsid w:val="00033A4B"/>
    <w:rsid w:val="00034739"/>
    <w:rsid w:val="0003477D"/>
    <w:rsid w:val="0003527B"/>
    <w:rsid w:val="00035D06"/>
    <w:rsid w:val="00037D37"/>
    <w:rsid w:val="0004065D"/>
    <w:rsid w:val="00040D76"/>
    <w:rsid w:val="00041A99"/>
    <w:rsid w:val="00041C32"/>
    <w:rsid w:val="00043CC3"/>
    <w:rsid w:val="0004518F"/>
    <w:rsid w:val="00050786"/>
    <w:rsid w:val="00051BC1"/>
    <w:rsid w:val="00053CAA"/>
    <w:rsid w:val="00054155"/>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6FCB"/>
    <w:rsid w:val="00081C7F"/>
    <w:rsid w:val="000833C9"/>
    <w:rsid w:val="00084D5A"/>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600"/>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19AB"/>
    <w:rsid w:val="000C2D8F"/>
    <w:rsid w:val="000C5EBD"/>
    <w:rsid w:val="000C779A"/>
    <w:rsid w:val="000D0356"/>
    <w:rsid w:val="000D04D5"/>
    <w:rsid w:val="000D08F2"/>
    <w:rsid w:val="000D0D55"/>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1ED4"/>
    <w:rsid w:val="00103620"/>
    <w:rsid w:val="00103647"/>
    <w:rsid w:val="00104656"/>
    <w:rsid w:val="00106305"/>
    <w:rsid w:val="00106891"/>
    <w:rsid w:val="00107376"/>
    <w:rsid w:val="00110314"/>
    <w:rsid w:val="00110321"/>
    <w:rsid w:val="00111FC5"/>
    <w:rsid w:val="00112A0E"/>
    <w:rsid w:val="00112DE3"/>
    <w:rsid w:val="00112E4B"/>
    <w:rsid w:val="001132D4"/>
    <w:rsid w:val="001144D8"/>
    <w:rsid w:val="00114689"/>
    <w:rsid w:val="00115A6E"/>
    <w:rsid w:val="00116514"/>
    <w:rsid w:val="00116C02"/>
    <w:rsid w:val="001179A3"/>
    <w:rsid w:val="001179BD"/>
    <w:rsid w:val="001200FA"/>
    <w:rsid w:val="001216F8"/>
    <w:rsid w:val="00123223"/>
    <w:rsid w:val="00124B2D"/>
    <w:rsid w:val="00124E06"/>
    <w:rsid w:val="0012641D"/>
    <w:rsid w:val="00127D2D"/>
    <w:rsid w:val="00130F18"/>
    <w:rsid w:val="00131073"/>
    <w:rsid w:val="00132707"/>
    <w:rsid w:val="00134477"/>
    <w:rsid w:val="001351B8"/>
    <w:rsid w:val="00135456"/>
    <w:rsid w:val="001365E8"/>
    <w:rsid w:val="0013767F"/>
    <w:rsid w:val="00140549"/>
    <w:rsid w:val="0014092F"/>
    <w:rsid w:val="00141887"/>
    <w:rsid w:val="00142B7C"/>
    <w:rsid w:val="00143997"/>
    <w:rsid w:val="001469A4"/>
    <w:rsid w:val="00147F3C"/>
    <w:rsid w:val="00150F18"/>
    <w:rsid w:val="00151844"/>
    <w:rsid w:val="00152098"/>
    <w:rsid w:val="00152A91"/>
    <w:rsid w:val="00153C62"/>
    <w:rsid w:val="0015498F"/>
    <w:rsid w:val="00154A18"/>
    <w:rsid w:val="00155DA7"/>
    <w:rsid w:val="00156962"/>
    <w:rsid w:val="00156FDD"/>
    <w:rsid w:val="00157C89"/>
    <w:rsid w:val="0016500E"/>
    <w:rsid w:val="001657B9"/>
    <w:rsid w:val="001658CB"/>
    <w:rsid w:val="001677EF"/>
    <w:rsid w:val="00167A53"/>
    <w:rsid w:val="00170621"/>
    <w:rsid w:val="00170E90"/>
    <w:rsid w:val="00174075"/>
    <w:rsid w:val="00175A71"/>
    <w:rsid w:val="00177611"/>
    <w:rsid w:val="00180144"/>
    <w:rsid w:val="0018053B"/>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161"/>
    <w:rsid w:val="001A45FC"/>
    <w:rsid w:val="001B1128"/>
    <w:rsid w:val="001B14C4"/>
    <w:rsid w:val="001B1FC5"/>
    <w:rsid w:val="001B20C5"/>
    <w:rsid w:val="001B31C5"/>
    <w:rsid w:val="001B5262"/>
    <w:rsid w:val="001B546F"/>
    <w:rsid w:val="001B662B"/>
    <w:rsid w:val="001B69B0"/>
    <w:rsid w:val="001B70F1"/>
    <w:rsid w:val="001B73C9"/>
    <w:rsid w:val="001C1A9C"/>
    <w:rsid w:val="001C278E"/>
    <w:rsid w:val="001C5E32"/>
    <w:rsid w:val="001C63D6"/>
    <w:rsid w:val="001C6D18"/>
    <w:rsid w:val="001C7CDE"/>
    <w:rsid w:val="001D0E90"/>
    <w:rsid w:val="001D1305"/>
    <w:rsid w:val="001D38AA"/>
    <w:rsid w:val="001D7BBA"/>
    <w:rsid w:val="001D7E14"/>
    <w:rsid w:val="001E045F"/>
    <w:rsid w:val="001E0565"/>
    <w:rsid w:val="001E2FA3"/>
    <w:rsid w:val="001E7033"/>
    <w:rsid w:val="001F1C3F"/>
    <w:rsid w:val="001F1EAD"/>
    <w:rsid w:val="001F1EEC"/>
    <w:rsid w:val="001F277D"/>
    <w:rsid w:val="001F386A"/>
    <w:rsid w:val="001F414C"/>
    <w:rsid w:val="001F42D2"/>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759B"/>
    <w:rsid w:val="002075F1"/>
    <w:rsid w:val="00207C03"/>
    <w:rsid w:val="002104F4"/>
    <w:rsid w:val="00210F68"/>
    <w:rsid w:val="0021270E"/>
    <w:rsid w:val="00215060"/>
    <w:rsid w:val="00215B4E"/>
    <w:rsid w:val="0021618B"/>
    <w:rsid w:val="0021648C"/>
    <w:rsid w:val="00217F7D"/>
    <w:rsid w:val="00220B82"/>
    <w:rsid w:val="002211BC"/>
    <w:rsid w:val="002228D1"/>
    <w:rsid w:val="0022401E"/>
    <w:rsid w:val="00224133"/>
    <w:rsid w:val="00224634"/>
    <w:rsid w:val="00224F9C"/>
    <w:rsid w:val="00225811"/>
    <w:rsid w:val="0022762C"/>
    <w:rsid w:val="002302DB"/>
    <w:rsid w:val="00230BB9"/>
    <w:rsid w:val="002314DB"/>
    <w:rsid w:val="00232231"/>
    <w:rsid w:val="00232C90"/>
    <w:rsid w:val="00234529"/>
    <w:rsid w:val="00237430"/>
    <w:rsid w:val="00240596"/>
    <w:rsid w:val="0024138C"/>
    <w:rsid w:val="0024174F"/>
    <w:rsid w:val="0024330F"/>
    <w:rsid w:val="002438BA"/>
    <w:rsid w:val="00244600"/>
    <w:rsid w:val="0024473E"/>
    <w:rsid w:val="00247909"/>
    <w:rsid w:val="00247EFB"/>
    <w:rsid w:val="00251DC7"/>
    <w:rsid w:val="002543E8"/>
    <w:rsid w:val="00254D36"/>
    <w:rsid w:val="00254F6B"/>
    <w:rsid w:val="00256C9B"/>
    <w:rsid w:val="00261618"/>
    <w:rsid w:val="00261A7D"/>
    <w:rsid w:val="00262CF6"/>
    <w:rsid w:val="002636EC"/>
    <w:rsid w:val="00264387"/>
    <w:rsid w:val="002644DF"/>
    <w:rsid w:val="00265B92"/>
    <w:rsid w:val="00267329"/>
    <w:rsid w:val="00267833"/>
    <w:rsid w:val="002717BE"/>
    <w:rsid w:val="00271893"/>
    <w:rsid w:val="002727A6"/>
    <w:rsid w:val="00272C8A"/>
    <w:rsid w:val="002730AC"/>
    <w:rsid w:val="00274766"/>
    <w:rsid w:val="00276471"/>
    <w:rsid w:val="00277C15"/>
    <w:rsid w:val="00280AE2"/>
    <w:rsid w:val="00281982"/>
    <w:rsid w:val="002825DE"/>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3EB3"/>
    <w:rsid w:val="002A449F"/>
    <w:rsid w:val="002A4D23"/>
    <w:rsid w:val="002A5151"/>
    <w:rsid w:val="002A587A"/>
    <w:rsid w:val="002A5AC2"/>
    <w:rsid w:val="002A7664"/>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D16DB"/>
    <w:rsid w:val="002D189C"/>
    <w:rsid w:val="002D3601"/>
    <w:rsid w:val="002D481E"/>
    <w:rsid w:val="002D650A"/>
    <w:rsid w:val="002D7463"/>
    <w:rsid w:val="002E10D0"/>
    <w:rsid w:val="002E308E"/>
    <w:rsid w:val="002E3577"/>
    <w:rsid w:val="002E3C76"/>
    <w:rsid w:val="002E655B"/>
    <w:rsid w:val="002F0425"/>
    <w:rsid w:val="002F1560"/>
    <w:rsid w:val="002F2396"/>
    <w:rsid w:val="002F4E2D"/>
    <w:rsid w:val="002F5BEB"/>
    <w:rsid w:val="002F6E9D"/>
    <w:rsid w:val="002F763B"/>
    <w:rsid w:val="002F78A4"/>
    <w:rsid w:val="003039C6"/>
    <w:rsid w:val="00303EF2"/>
    <w:rsid w:val="0030453C"/>
    <w:rsid w:val="0030698B"/>
    <w:rsid w:val="00310039"/>
    <w:rsid w:val="00310F1C"/>
    <w:rsid w:val="00312C74"/>
    <w:rsid w:val="003132A0"/>
    <w:rsid w:val="00314D5D"/>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0C7D"/>
    <w:rsid w:val="003315C9"/>
    <w:rsid w:val="0033164E"/>
    <w:rsid w:val="00333824"/>
    <w:rsid w:val="00335E05"/>
    <w:rsid w:val="00336A88"/>
    <w:rsid w:val="00336D6B"/>
    <w:rsid w:val="00340288"/>
    <w:rsid w:val="00340691"/>
    <w:rsid w:val="003406E0"/>
    <w:rsid w:val="00340D27"/>
    <w:rsid w:val="00341FD8"/>
    <w:rsid w:val="00343D48"/>
    <w:rsid w:val="00344CA2"/>
    <w:rsid w:val="00346104"/>
    <w:rsid w:val="00346366"/>
    <w:rsid w:val="00346B78"/>
    <w:rsid w:val="00351996"/>
    <w:rsid w:val="003556F1"/>
    <w:rsid w:val="00355A9B"/>
    <w:rsid w:val="00361006"/>
    <w:rsid w:val="00361478"/>
    <w:rsid w:val="00361A25"/>
    <w:rsid w:val="00361D49"/>
    <w:rsid w:val="00363620"/>
    <w:rsid w:val="00363D66"/>
    <w:rsid w:val="00365280"/>
    <w:rsid w:val="0036580D"/>
    <w:rsid w:val="003671E6"/>
    <w:rsid w:val="00367962"/>
    <w:rsid w:val="0037055E"/>
    <w:rsid w:val="003729CF"/>
    <w:rsid w:val="00377370"/>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BCE"/>
    <w:rsid w:val="00396F74"/>
    <w:rsid w:val="00396F81"/>
    <w:rsid w:val="00397253"/>
    <w:rsid w:val="0039738E"/>
    <w:rsid w:val="00397B60"/>
    <w:rsid w:val="003A1506"/>
    <w:rsid w:val="003A1FEC"/>
    <w:rsid w:val="003A27C9"/>
    <w:rsid w:val="003A567C"/>
    <w:rsid w:val="003A6C37"/>
    <w:rsid w:val="003B0494"/>
    <w:rsid w:val="003B1A9B"/>
    <w:rsid w:val="003B21C5"/>
    <w:rsid w:val="003B2899"/>
    <w:rsid w:val="003B520D"/>
    <w:rsid w:val="003B74F5"/>
    <w:rsid w:val="003C0353"/>
    <w:rsid w:val="003C0595"/>
    <w:rsid w:val="003C07BC"/>
    <w:rsid w:val="003C496A"/>
    <w:rsid w:val="003C5CA7"/>
    <w:rsid w:val="003C613A"/>
    <w:rsid w:val="003C68B7"/>
    <w:rsid w:val="003D1351"/>
    <w:rsid w:val="003D1786"/>
    <w:rsid w:val="003D370E"/>
    <w:rsid w:val="003D5DE4"/>
    <w:rsid w:val="003E0DE4"/>
    <w:rsid w:val="003E3096"/>
    <w:rsid w:val="003E39C5"/>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350B"/>
    <w:rsid w:val="004059F2"/>
    <w:rsid w:val="004065E6"/>
    <w:rsid w:val="004076B4"/>
    <w:rsid w:val="00407952"/>
    <w:rsid w:val="004120C4"/>
    <w:rsid w:val="0041297E"/>
    <w:rsid w:val="00412D31"/>
    <w:rsid w:val="004141B2"/>
    <w:rsid w:val="004142A0"/>
    <w:rsid w:val="0041507F"/>
    <w:rsid w:val="00415ABA"/>
    <w:rsid w:val="00416E0C"/>
    <w:rsid w:val="00417919"/>
    <w:rsid w:val="004220A4"/>
    <w:rsid w:val="004235F7"/>
    <w:rsid w:val="00424167"/>
    <w:rsid w:val="00424741"/>
    <w:rsid w:val="004263C3"/>
    <w:rsid w:val="00427236"/>
    <w:rsid w:val="00430692"/>
    <w:rsid w:val="00430BEC"/>
    <w:rsid w:val="004312D0"/>
    <w:rsid w:val="00431F7D"/>
    <w:rsid w:val="00435793"/>
    <w:rsid w:val="00436277"/>
    <w:rsid w:val="00436409"/>
    <w:rsid w:val="00436AF0"/>
    <w:rsid w:val="00440BA2"/>
    <w:rsid w:val="004416C4"/>
    <w:rsid w:val="00444531"/>
    <w:rsid w:val="0044454E"/>
    <w:rsid w:val="00444B7E"/>
    <w:rsid w:val="00444DFB"/>
    <w:rsid w:val="00445880"/>
    <w:rsid w:val="00446780"/>
    <w:rsid w:val="004469AD"/>
    <w:rsid w:val="00447502"/>
    <w:rsid w:val="00447957"/>
    <w:rsid w:val="00447A32"/>
    <w:rsid w:val="00447C0E"/>
    <w:rsid w:val="00447FEA"/>
    <w:rsid w:val="00451ED0"/>
    <w:rsid w:val="0045425B"/>
    <w:rsid w:val="00454655"/>
    <w:rsid w:val="0045535D"/>
    <w:rsid w:val="0045763F"/>
    <w:rsid w:val="00457D40"/>
    <w:rsid w:val="004600C5"/>
    <w:rsid w:val="0046179D"/>
    <w:rsid w:val="00461A8B"/>
    <w:rsid w:val="004625D6"/>
    <w:rsid w:val="004645DB"/>
    <w:rsid w:val="00464674"/>
    <w:rsid w:val="00464ACA"/>
    <w:rsid w:val="004650A5"/>
    <w:rsid w:val="00465C6D"/>
    <w:rsid w:val="00467036"/>
    <w:rsid w:val="00467DC6"/>
    <w:rsid w:val="00470B26"/>
    <w:rsid w:val="0047186B"/>
    <w:rsid w:val="00471FD4"/>
    <w:rsid w:val="00472058"/>
    <w:rsid w:val="004762AA"/>
    <w:rsid w:val="0047692D"/>
    <w:rsid w:val="00480B77"/>
    <w:rsid w:val="0048289B"/>
    <w:rsid w:val="00483607"/>
    <w:rsid w:val="00483FE7"/>
    <w:rsid w:val="004863E3"/>
    <w:rsid w:val="004927CD"/>
    <w:rsid w:val="00492B63"/>
    <w:rsid w:val="00493D48"/>
    <w:rsid w:val="00494041"/>
    <w:rsid w:val="004945D7"/>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787"/>
    <w:rsid w:val="004B5942"/>
    <w:rsid w:val="004B7C4C"/>
    <w:rsid w:val="004C0408"/>
    <w:rsid w:val="004C05FF"/>
    <w:rsid w:val="004C3FCD"/>
    <w:rsid w:val="004C6CA1"/>
    <w:rsid w:val="004D13C3"/>
    <w:rsid w:val="004D1902"/>
    <w:rsid w:val="004D21E4"/>
    <w:rsid w:val="004D68F3"/>
    <w:rsid w:val="004D6F16"/>
    <w:rsid w:val="004D796F"/>
    <w:rsid w:val="004E04B9"/>
    <w:rsid w:val="004E05CE"/>
    <w:rsid w:val="004E1130"/>
    <w:rsid w:val="004E137E"/>
    <w:rsid w:val="004E3AD3"/>
    <w:rsid w:val="004E597E"/>
    <w:rsid w:val="004E661A"/>
    <w:rsid w:val="004E67B6"/>
    <w:rsid w:val="004E77FC"/>
    <w:rsid w:val="004E78C4"/>
    <w:rsid w:val="004E792D"/>
    <w:rsid w:val="004F083C"/>
    <w:rsid w:val="004F08BD"/>
    <w:rsid w:val="004F3686"/>
    <w:rsid w:val="004F579C"/>
    <w:rsid w:val="004F5F1C"/>
    <w:rsid w:val="00500846"/>
    <w:rsid w:val="00501697"/>
    <w:rsid w:val="00503CD5"/>
    <w:rsid w:val="00505203"/>
    <w:rsid w:val="00505B7F"/>
    <w:rsid w:val="00507172"/>
    <w:rsid w:val="00507642"/>
    <w:rsid w:val="00507BDE"/>
    <w:rsid w:val="0051223E"/>
    <w:rsid w:val="005122F5"/>
    <w:rsid w:val="00512581"/>
    <w:rsid w:val="00512C9E"/>
    <w:rsid w:val="005131FE"/>
    <w:rsid w:val="00514C9A"/>
    <w:rsid w:val="00516067"/>
    <w:rsid w:val="005161BC"/>
    <w:rsid w:val="00516A49"/>
    <w:rsid w:val="00521EA0"/>
    <w:rsid w:val="00522213"/>
    <w:rsid w:val="00523282"/>
    <w:rsid w:val="0052349A"/>
    <w:rsid w:val="00525437"/>
    <w:rsid w:val="00525516"/>
    <w:rsid w:val="00525702"/>
    <w:rsid w:val="00525AEE"/>
    <w:rsid w:val="00534049"/>
    <w:rsid w:val="00534694"/>
    <w:rsid w:val="00534DF6"/>
    <w:rsid w:val="00535555"/>
    <w:rsid w:val="0053691A"/>
    <w:rsid w:val="00537F89"/>
    <w:rsid w:val="00540739"/>
    <w:rsid w:val="00542F36"/>
    <w:rsid w:val="00544146"/>
    <w:rsid w:val="005461C3"/>
    <w:rsid w:val="00546E12"/>
    <w:rsid w:val="00547B7C"/>
    <w:rsid w:val="00550837"/>
    <w:rsid w:val="0055256E"/>
    <w:rsid w:val="005545D1"/>
    <w:rsid w:val="00555365"/>
    <w:rsid w:val="0055647C"/>
    <w:rsid w:val="00556E00"/>
    <w:rsid w:val="0055791D"/>
    <w:rsid w:val="0055792D"/>
    <w:rsid w:val="00557981"/>
    <w:rsid w:val="00557F6B"/>
    <w:rsid w:val="00563435"/>
    <w:rsid w:val="00566269"/>
    <w:rsid w:val="00566539"/>
    <w:rsid w:val="00571737"/>
    <w:rsid w:val="00572D18"/>
    <w:rsid w:val="005731B9"/>
    <w:rsid w:val="00573D25"/>
    <w:rsid w:val="005764D3"/>
    <w:rsid w:val="005807B7"/>
    <w:rsid w:val="005822B1"/>
    <w:rsid w:val="00582659"/>
    <w:rsid w:val="00582820"/>
    <w:rsid w:val="0058418B"/>
    <w:rsid w:val="005846C1"/>
    <w:rsid w:val="005848FB"/>
    <w:rsid w:val="0058667B"/>
    <w:rsid w:val="0058727C"/>
    <w:rsid w:val="005879E8"/>
    <w:rsid w:val="00587FCE"/>
    <w:rsid w:val="005900B9"/>
    <w:rsid w:val="005903A0"/>
    <w:rsid w:val="00590F54"/>
    <w:rsid w:val="00590FEB"/>
    <w:rsid w:val="00592367"/>
    <w:rsid w:val="00592614"/>
    <w:rsid w:val="00592FF6"/>
    <w:rsid w:val="00593288"/>
    <w:rsid w:val="005957C1"/>
    <w:rsid w:val="00596A73"/>
    <w:rsid w:val="00596A7E"/>
    <w:rsid w:val="00597BE5"/>
    <w:rsid w:val="005A03E0"/>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1398"/>
    <w:rsid w:val="005C218F"/>
    <w:rsid w:val="005C39B0"/>
    <w:rsid w:val="005C4AD9"/>
    <w:rsid w:val="005C516C"/>
    <w:rsid w:val="005C6BB1"/>
    <w:rsid w:val="005D0854"/>
    <w:rsid w:val="005D0EF3"/>
    <w:rsid w:val="005D1351"/>
    <w:rsid w:val="005D28D6"/>
    <w:rsid w:val="005D2F10"/>
    <w:rsid w:val="005D3526"/>
    <w:rsid w:val="005D36A1"/>
    <w:rsid w:val="005D3DA2"/>
    <w:rsid w:val="005D40E2"/>
    <w:rsid w:val="005D4D4F"/>
    <w:rsid w:val="005D5071"/>
    <w:rsid w:val="005D55C1"/>
    <w:rsid w:val="005D73DA"/>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54D4"/>
    <w:rsid w:val="00610ED9"/>
    <w:rsid w:val="00612862"/>
    <w:rsid w:val="00612DF4"/>
    <w:rsid w:val="0061382C"/>
    <w:rsid w:val="006140E2"/>
    <w:rsid w:val="0062020B"/>
    <w:rsid w:val="0062067B"/>
    <w:rsid w:val="00623C0F"/>
    <w:rsid w:val="00623FE2"/>
    <w:rsid w:val="006250C0"/>
    <w:rsid w:val="00625235"/>
    <w:rsid w:val="0062632C"/>
    <w:rsid w:val="006265AC"/>
    <w:rsid w:val="006274B0"/>
    <w:rsid w:val="006325BE"/>
    <w:rsid w:val="00633D9E"/>
    <w:rsid w:val="00634ABD"/>
    <w:rsid w:val="00635622"/>
    <w:rsid w:val="00637FAF"/>
    <w:rsid w:val="00640854"/>
    <w:rsid w:val="006416E3"/>
    <w:rsid w:val="00642581"/>
    <w:rsid w:val="0064379A"/>
    <w:rsid w:val="0064621B"/>
    <w:rsid w:val="00646F87"/>
    <w:rsid w:val="006479D4"/>
    <w:rsid w:val="00652044"/>
    <w:rsid w:val="00652C4D"/>
    <w:rsid w:val="00652EA7"/>
    <w:rsid w:val="0065308A"/>
    <w:rsid w:val="00653590"/>
    <w:rsid w:val="00655753"/>
    <w:rsid w:val="0065663E"/>
    <w:rsid w:val="00656F22"/>
    <w:rsid w:val="00657FF8"/>
    <w:rsid w:val="00660736"/>
    <w:rsid w:val="00661A21"/>
    <w:rsid w:val="00661CAF"/>
    <w:rsid w:val="006627EE"/>
    <w:rsid w:val="00662C9D"/>
    <w:rsid w:val="00664919"/>
    <w:rsid w:val="00665FB2"/>
    <w:rsid w:val="00671881"/>
    <w:rsid w:val="00673759"/>
    <w:rsid w:val="00674CF3"/>
    <w:rsid w:val="00674ED7"/>
    <w:rsid w:val="0067531C"/>
    <w:rsid w:val="00675F00"/>
    <w:rsid w:val="0067624F"/>
    <w:rsid w:val="006764D6"/>
    <w:rsid w:val="00676CD6"/>
    <w:rsid w:val="00677176"/>
    <w:rsid w:val="00680850"/>
    <w:rsid w:val="00680AE4"/>
    <w:rsid w:val="00681BE0"/>
    <w:rsid w:val="006825F0"/>
    <w:rsid w:val="00684A86"/>
    <w:rsid w:val="00685FD2"/>
    <w:rsid w:val="0068675F"/>
    <w:rsid w:val="00686EB3"/>
    <w:rsid w:val="00687DAF"/>
    <w:rsid w:val="006933DA"/>
    <w:rsid w:val="00693551"/>
    <w:rsid w:val="00694084"/>
    <w:rsid w:val="00697C32"/>
    <w:rsid w:val="006A1829"/>
    <w:rsid w:val="006A1BE2"/>
    <w:rsid w:val="006A28A6"/>
    <w:rsid w:val="006A3131"/>
    <w:rsid w:val="006A5957"/>
    <w:rsid w:val="006A63ED"/>
    <w:rsid w:val="006A7BEF"/>
    <w:rsid w:val="006B0A39"/>
    <w:rsid w:val="006B0B27"/>
    <w:rsid w:val="006B1249"/>
    <w:rsid w:val="006B2242"/>
    <w:rsid w:val="006B248A"/>
    <w:rsid w:val="006B39F9"/>
    <w:rsid w:val="006B3A21"/>
    <w:rsid w:val="006B4E13"/>
    <w:rsid w:val="006B538C"/>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E0A3F"/>
    <w:rsid w:val="006E35A4"/>
    <w:rsid w:val="006E45A5"/>
    <w:rsid w:val="006E56D8"/>
    <w:rsid w:val="006E5923"/>
    <w:rsid w:val="006E7279"/>
    <w:rsid w:val="006F0879"/>
    <w:rsid w:val="006F0ADD"/>
    <w:rsid w:val="006F4370"/>
    <w:rsid w:val="006F4677"/>
    <w:rsid w:val="006F563A"/>
    <w:rsid w:val="006F5E41"/>
    <w:rsid w:val="006F7C9B"/>
    <w:rsid w:val="007002F2"/>
    <w:rsid w:val="00701127"/>
    <w:rsid w:val="00701FF2"/>
    <w:rsid w:val="0070653C"/>
    <w:rsid w:val="007065F9"/>
    <w:rsid w:val="00711499"/>
    <w:rsid w:val="00712AAF"/>
    <w:rsid w:val="00712DBE"/>
    <w:rsid w:val="0071440F"/>
    <w:rsid w:val="007149D3"/>
    <w:rsid w:val="007228B4"/>
    <w:rsid w:val="00724354"/>
    <w:rsid w:val="00725908"/>
    <w:rsid w:val="00725A35"/>
    <w:rsid w:val="00725DE1"/>
    <w:rsid w:val="00727D50"/>
    <w:rsid w:val="0073061D"/>
    <w:rsid w:val="00730A63"/>
    <w:rsid w:val="00730B2C"/>
    <w:rsid w:val="00732B1A"/>
    <w:rsid w:val="00733E9E"/>
    <w:rsid w:val="0073420A"/>
    <w:rsid w:val="00734459"/>
    <w:rsid w:val="007409FB"/>
    <w:rsid w:val="00740D88"/>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5D4"/>
    <w:rsid w:val="00761E32"/>
    <w:rsid w:val="007625DF"/>
    <w:rsid w:val="00762CDE"/>
    <w:rsid w:val="0076366B"/>
    <w:rsid w:val="00763A94"/>
    <w:rsid w:val="00764818"/>
    <w:rsid w:val="00764E09"/>
    <w:rsid w:val="00764F86"/>
    <w:rsid w:val="00765372"/>
    <w:rsid w:val="007660FB"/>
    <w:rsid w:val="007669BC"/>
    <w:rsid w:val="00767AA4"/>
    <w:rsid w:val="00767ACC"/>
    <w:rsid w:val="00767EF0"/>
    <w:rsid w:val="00773163"/>
    <w:rsid w:val="00775DDB"/>
    <w:rsid w:val="00776D1F"/>
    <w:rsid w:val="00777E54"/>
    <w:rsid w:val="007834D5"/>
    <w:rsid w:val="00785CAE"/>
    <w:rsid w:val="00785FA8"/>
    <w:rsid w:val="0078672E"/>
    <w:rsid w:val="007876F2"/>
    <w:rsid w:val="007903D5"/>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B1190"/>
    <w:rsid w:val="007B351D"/>
    <w:rsid w:val="007B438F"/>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1F7"/>
    <w:rsid w:val="007F4BE4"/>
    <w:rsid w:val="007F4E1D"/>
    <w:rsid w:val="007F6712"/>
    <w:rsid w:val="007F712D"/>
    <w:rsid w:val="007F7150"/>
    <w:rsid w:val="0080176C"/>
    <w:rsid w:val="00802572"/>
    <w:rsid w:val="008027F6"/>
    <w:rsid w:val="00803C38"/>
    <w:rsid w:val="00806A8E"/>
    <w:rsid w:val="00807489"/>
    <w:rsid w:val="008077B5"/>
    <w:rsid w:val="0081281C"/>
    <w:rsid w:val="008146C7"/>
    <w:rsid w:val="00814B1E"/>
    <w:rsid w:val="00820A88"/>
    <w:rsid w:val="00821391"/>
    <w:rsid w:val="00821C0F"/>
    <w:rsid w:val="0082384B"/>
    <w:rsid w:val="00823C1C"/>
    <w:rsid w:val="00825554"/>
    <w:rsid w:val="00825ED2"/>
    <w:rsid w:val="00827ACC"/>
    <w:rsid w:val="0083215E"/>
    <w:rsid w:val="0083219B"/>
    <w:rsid w:val="00832424"/>
    <w:rsid w:val="008348E5"/>
    <w:rsid w:val="00837BCD"/>
    <w:rsid w:val="008426EA"/>
    <w:rsid w:val="00842C08"/>
    <w:rsid w:val="00843A91"/>
    <w:rsid w:val="00844685"/>
    <w:rsid w:val="00844E9C"/>
    <w:rsid w:val="00847218"/>
    <w:rsid w:val="00847C7F"/>
    <w:rsid w:val="00850D3E"/>
    <w:rsid w:val="00852F1A"/>
    <w:rsid w:val="008547E3"/>
    <w:rsid w:val="00860F7C"/>
    <w:rsid w:val="00862DA2"/>
    <w:rsid w:val="00865080"/>
    <w:rsid w:val="00865C3D"/>
    <w:rsid w:val="008663A7"/>
    <w:rsid w:val="00866659"/>
    <w:rsid w:val="008667E7"/>
    <w:rsid w:val="00867B61"/>
    <w:rsid w:val="008723E7"/>
    <w:rsid w:val="008732DE"/>
    <w:rsid w:val="008733A3"/>
    <w:rsid w:val="00873F6D"/>
    <w:rsid w:val="0087571B"/>
    <w:rsid w:val="0087599D"/>
    <w:rsid w:val="00876AEA"/>
    <w:rsid w:val="00876BC9"/>
    <w:rsid w:val="00877530"/>
    <w:rsid w:val="008809F2"/>
    <w:rsid w:val="0088114E"/>
    <w:rsid w:val="008823D9"/>
    <w:rsid w:val="0088484C"/>
    <w:rsid w:val="00884D52"/>
    <w:rsid w:val="00885932"/>
    <w:rsid w:val="008865A7"/>
    <w:rsid w:val="00891870"/>
    <w:rsid w:val="008947B3"/>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4B6"/>
    <w:rsid w:val="008B6820"/>
    <w:rsid w:val="008B70C2"/>
    <w:rsid w:val="008C0C34"/>
    <w:rsid w:val="008C0C80"/>
    <w:rsid w:val="008C0E64"/>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6532"/>
    <w:rsid w:val="008E6611"/>
    <w:rsid w:val="008F307F"/>
    <w:rsid w:val="008F34B7"/>
    <w:rsid w:val="008F3ED8"/>
    <w:rsid w:val="008F3F7E"/>
    <w:rsid w:val="008F4C52"/>
    <w:rsid w:val="008F4DC0"/>
    <w:rsid w:val="008F6AE7"/>
    <w:rsid w:val="008F78CC"/>
    <w:rsid w:val="008F7BAF"/>
    <w:rsid w:val="00900BD0"/>
    <w:rsid w:val="00902464"/>
    <w:rsid w:val="00904904"/>
    <w:rsid w:val="009064CF"/>
    <w:rsid w:val="009104B8"/>
    <w:rsid w:val="00910B7C"/>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07E8"/>
    <w:rsid w:val="00940F76"/>
    <w:rsid w:val="00941FBD"/>
    <w:rsid w:val="00942248"/>
    <w:rsid w:val="009428BA"/>
    <w:rsid w:val="009430E3"/>
    <w:rsid w:val="009466E6"/>
    <w:rsid w:val="00947F6E"/>
    <w:rsid w:val="0095379B"/>
    <w:rsid w:val="009539D1"/>
    <w:rsid w:val="009543E8"/>
    <w:rsid w:val="00956008"/>
    <w:rsid w:val="0095762E"/>
    <w:rsid w:val="009608EA"/>
    <w:rsid w:val="00963A25"/>
    <w:rsid w:val="0096604C"/>
    <w:rsid w:val="009663C6"/>
    <w:rsid w:val="009671D4"/>
    <w:rsid w:val="00967FF5"/>
    <w:rsid w:val="00970A8A"/>
    <w:rsid w:val="00970FB1"/>
    <w:rsid w:val="00971098"/>
    <w:rsid w:val="00971DEC"/>
    <w:rsid w:val="009721FB"/>
    <w:rsid w:val="0097253D"/>
    <w:rsid w:val="00972689"/>
    <w:rsid w:val="00972962"/>
    <w:rsid w:val="00972C1A"/>
    <w:rsid w:val="0097325B"/>
    <w:rsid w:val="00973337"/>
    <w:rsid w:val="0097357F"/>
    <w:rsid w:val="00975445"/>
    <w:rsid w:val="00975CA0"/>
    <w:rsid w:val="00975D2C"/>
    <w:rsid w:val="00976401"/>
    <w:rsid w:val="0097796B"/>
    <w:rsid w:val="00977AFB"/>
    <w:rsid w:val="0098124E"/>
    <w:rsid w:val="009822C9"/>
    <w:rsid w:val="0098232A"/>
    <w:rsid w:val="009828EC"/>
    <w:rsid w:val="0098474B"/>
    <w:rsid w:val="00986440"/>
    <w:rsid w:val="0098782E"/>
    <w:rsid w:val="00990340"/>
    <w:rsid w:val="0099128C"/>
    <w:rsid w:val="00991571"/>
    <w:rsid w:val="00993E14"/>
    <w:rsid w:val="00994A24"/>
    <w:rsid w:val="00995367"/>
    <w:rsid w:val="00995759"/>
    <w:rsid w:val="0099625E"/>
    <w:rsid w:val="009A0CEE"/>
    <w:rsid w:val="009A0CF9"/>
    <w:rsid w:val="009A110E"/>
    <w:rsid w:val="009A1E2F"/>
    <w:rsid w:val="009A212B"/>
    <w:rsid w:val="009A2867"/>
    <w:rsid w:val="009A28E6"/>
    <w:rsid w:val="009A44BF"/>
    <w:rsid w:val="009A49BB"/>
    <w:rsid w:val="009A6DF6"/>
    <w:rsid w:val="009A7A7E"/>
    <w:rsid w:val="009B1338"/>
    <w:rsid w:val="009B14C0"/>
    <w:rsid w:val="009B2791"/>
    <w:rsid w:val="009B4884"/>
    <w:rsid w:val="009B59EC"/>
    <w:rsid w:val="009C0726"/>
    <w:rsid w:val="009C32CB"/>
    <w:rsid w:val="009C360D"/>
    <w:rsid w:val="009C5AB9"/>
    <w:rsid w:val="009D1CC5"/>
    <w:rsid w:val="009D3016"/>
    <w:rsid w:val="009D3C35"/>
    <w:rsid w:val="009D7160"/>
    <w:rsid w:val="009E0148"/>
    <w:rsid w:val="009E1399"/>
    <w:rsid w:val="009E2CC6"/>
    <w:rsid w:val="009E2FA8"/>
    <w:rsid w:val="009E379D"/>
    <w:rsid w:val="009E4F49"/>
    <w:rsid w:val="009E6E14"/>
    <w:rsid w:val="009E7799"/>
    <w:rsid w:val="009F09B7"/>
    <w:rsid w:val="009F0DBC"/>
    <w:rsid w:val="009F1DF4"/>
    <w:rsid w:val="009F2208"/>
    <w:rsid w:val="009F483C"/>
    <w:rsid w:val="009F4F6B"/>
    <w:rsid w:val="009F6415"/>
    <w:rsid w:val="00A0225F"/>
    <w:rsid w:val="00A02555"/>
    <w:rsid w:val="00A056E0"/>
    <w:rsid w:val="00A06841"/>
    <w:rsid w:val="00A07C28"/>
    <w:rsid w:val="00A1213D"/>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65F0"/>
    <w:rsid w:val="00A370B6"/>
    <w:rsid w:val="00A409A0"/>
    <w:rsid w:val="00A41A2B"/>
    <w:rsid w:val="00A43608"/>
    <w:rsid w:val="00A45F37"/>
    <w:rsid w:val="00A52D41"/>
    <w:rsid w:val="00A53705"/>
    <w:rsid w:val="00A53E70"/>
    <w:rsid w:val="00A541C7"/>
    <w:rsid w:val="00A54726"/>
    <w:rsid w:val="00A56558"/>
    <w:rsid w:val="00A568E7"/>
    <w:rsid w:val="00A569AD"/>
    <w:rsid w:val="00A56CA6"/>
    <w:rsid w:val="00A570FA"/>
    <w:rsid w:val="00A578F0"/>
    <w:rsid w:val="00A57E34"/>
    <w:rsid w:val="00A615E0"/>
    <w:rsid w:val="00A623CD"/>
    <w:rsid w:val="00A63AFB"/>
    <w:rsid w:val="00A63DF4"/>
    <w:rsid w:val="00A6404A"/>
    <w:rsid w:val="00A64C3D"/>
    <w:rsid w:val="00A65125"/>
    <w:rsid w:val="00A6533B"/>
    <w:rsid w:val="00A65A36"/>
    <w:rsid w:val="00A66FB6"/>
    <w:rsid w:val="00A67B4B"/>
    <w:rsid w:val="00A71D4A"/>
    <w:rsid w:val="00A71E87"/>
    <w:rsid w:val="00A71FCF"/>
    <w:rsid w:val="00A72A37"/>
    <w:rsid w:val="00A72E72"/>
    <w:rsid w:val="00A72F69"/>
    <w:rsid w:val="00A73916"/>
    <w:rsid w:val="00A76043"/>
    <w:rsid w:val="00A77112"/>
    <w:rsid w:val="00A81C95"/>
    <w:rsid w:val="00A8267D"/>
    <w:rsid w:val="00A82BF0"/>
    <w:rsid w:val="00A82DDF"/>
    <w:rsid w:val="00A84269"/>
    <w:rsid w:val="00A84441"/>
    <w:rsid w:val="00A851CA"/>
    <w:rsid w:val="00A85A3A"/>
    <w:rsid w:val="00A85D4B"/>
    <w:rsid w:val="00A86F97"/>
    <w:rsid w:val="00A87739"/>
    <w:rsid w:val="00A87965"/>
    <w:rsid w:val="00A912E6"/>
    <w:rsid w:val="00A9152D"/>
    <w:rsid w:val="00A9411B"/>
    <w:rsid w:val="00A94474"/>
    <w:rsid w:val="00A94BA0"/>
    <w:rsid w:val="00A94D3B"/>
    <w:rsid w:val="00A97F39"/>
    <w:rsid w:val="00AA0E94"/>
    <w:rsid w:val="00AA1908"/>
    <w:rsid w:val="00AA2722"/>
    <w:rsid w:val="00AA2AD9"/>
    <w:rsid w:val="00AA4375"/>
    <w:rsid w:val="00AA4DC1"/>
    <w:rsid w:val="00AA683D"/>
    <w:rsid w:val="00AA7D40"/>
    <w:rsid w:val="00AA7DC1"/>
    <w:rsid w:val="00AB044F"/>
    <w:rsid w:val="00AB1C64"/>
    <w:rsid w:val="00AB6758"/>
    <w:rsid w:val="00AC0A68"/>
    <w:rsid w:val="00AC0E71"/>
    <w:rsid w:val="00AC1625"/>
    <w:rsid w:val="00AC1C21"/>
    <w:rsid w:val="00AC2EDD"/>
    <w:rsid w:val="00AC4972"/>
    <w:rsid w:val="00AC4E23"/>
    <w:rsid w:val="00AC7092"/>
    <w:rsid w:val="00AC79AD"/>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7039"/>
    <w:rsid w:val="00AE74B3"/>
    <w:rsid w:val="00AF02AE"/>
    <w:rsid w:val="00AF116D"/>
    <w:rsid w:val="00AF16F7"/>
    <w:rsid w:val="00AF2F78"/>
    <w:rsid w:val="00AF44B5"/>
    <w:rsid w:val="00AF6075"/>
    <w:rsid w:val="00AF69FD"/>
    <w:rsid w:val="00AF6A90"/>
    <w:rsid w:val="00AF6CF4"/>
    <w:rsid w:val="00AF71D7"/>
    <w:rsid w:val="00AF725A"/>
    <w:rsid w:val="00AF728D"/>
    <w:rsid w:val="00B00DB5"/>
    <w:rsid w:val="00B013AC"/>
    <w:rsid w:val="00B01593"/>
    <w:rsid w:val="00B015F8"/>
    <w:rsid w:val="00B0183B"/>
    <w:rsid w:val="00B02B5C"/>
    <w:rsid w:val="00B033E1"/>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35D0"/>
    <w:rsid w:val="00B43FE4"/>
    <w:rsid w:val="00B441C6"/>
    <w:rsid w:val="00B4512F"/>
    <w:rsid w:val="00B47490"/>
    <w:rsid w:val="00B51AB0"/>
    <w:rsid w:val="00B526B0"/>
    <w:rsid w:val="00B5339C"/>
    <w:rsid w:val="00B53DA7"/>
    <w:rsid w:val="00B5486A"/>
    <w:rsid w:val="00B55C29"/>
    <w:rsid w:val="00B55FF4"/>
    <w:rsid w:val="00B57478"/>
    <w:rsid w:val="00B575E0"/>
    <w:rsid w:val="00B577FF"/>
    <w:rsid w:val="00B601A5"/>
    <w:rsid w:val="00B619D5"/>
    <w:rsid w:val="00B64DA1"/>
    <w:rsid w:val="00B66D20"/>
    <w:rsid w:val="00B67A88"/>
    <w:rsid w:val="00B70018"/>
    <w:rsid w:val="00B7095D"/>
    <w:rsid w:val="00B73817"/>
    <w:rsid w:val="00B738D7"/>
    <w:rsid w:val="00B744BA"/>
    <w:rsid w:val="00B75E52"/>
    <w:rsid w:val="00B7724F"/>
    <w:rsid w:val="00B82E94"/>
    <w:rsid w:val="00B84AF2"/>
    <w:rsid w:val="00B860DA"/>
    <w:rsid w:val="00B87E8C"/>
    <w:rsid w:val="00B87FDD"/>
    <w:rsid w:val="00B90D36"/>
    <w:rsid w:val="00B91E23"/>
    <w:rsid w:val="00B9294E"/>
    <w:rsid w:val="00B95A6E"/>
    <w:rsid w:val="00B95DB6"/>
    <w:rsid w:val="00B95F1F"/>
    <w:rsid w:val="00B97395"/>
    <w:rsid w:val="00BA138F"/>
    <w:rsid w:val="00BA3072"/>
    <w:rsid w:val="00BA4829"/>
    <w:rsid w:val="00BA48D1"/>
    <w:rsid w:val="00BA4C93"/>
    <w:rsid w:val="00BA7B86"/>
    <w:rsid w:val="00BB22B6"/>
    <w:rsid w:val="00BB2BCE"/>
    <w:rsid w:val="00BB70D2"/>
    <w:rsid w:val="00BC0E1C"/>
    <w:rsid w:val="00BC12B7"/>
    <w:rsid w:val="00BC12DE"/>
    <w:rsid w:val="00BC1ADF"/>
    <w:rsid w:val="00BC20C3"/>
    <w:rsid w:val="00BC22BA"/>
    <w:rsid w:val="00BC61B4"/>
    <w:rsid w:val="00BC61EF"/>
    <w:rsid w:val="00BC6B72"/>
    <w:rsid w:val="00BC6D05"/>
    <w:rsid w:val="00BD09D0"/>
    <w:rsid w:val="00BD1A2B"/>
    <w:rsid w:val="00BD3813"/>
    <w:rsid w:val="00BD533D"/>
    <w:rsid w:val="00BD606D"/>
    <w:rsid w:val="00BD610E"/>
    <w:rsid w:val="00BD68F0"/>
    <w:rsid w:val="00BD6DA2"/>
    <w:rsid w:val="00BD708B"/>
    <w:rsid w:val="00BD7C3D"/>
    <w:rsid w:val="00BD7FA7"/>
    <w:rsid w:val="00BE1748"/>
    <w:rsid w:val="00BE2035"/>
    <w:rsid w:val="00BE269C"/>
    <w:rsid w:val="00BE26EC"/>
    <w:rsid w:val="00BE37FC"/>
    <w:rsid w:val="00BE4F08"/>
    <w:rsid w:val="00BE58A0"/>
    <w:rsid w:val="00BE65F6"/>
    <w:rsid w:val="00BF0AAA"/>
    <w:rsid w:val="00BF0DF6"/>
    <w:rsid w:val="00BF16B2"/>
    <w:rsid w:val="00BF22C3"/>
    <w:rsid w:val="00BF3FEA"/>
    <w:rsid w:val="00BF4450"/>
    <w:rsid w:val="00BF501C"/>
    <w:rsid w:val="00BF6378"/>
    <w:rsid w:val="00C04D01"/>
    <w:rsid w:val="00C05108"/>
    <w:rsid w:val="00C05EEA"/>
    <w:rsid w:val="00C077AC"/>
    <w:rsid w:val="00C14407"/>
    <w:rsid w:val="00C16DC0"/>
    <w:rsid w:val="00C17232"/>
    <w:rsid w:val="00C20DC8"/>
    <w:rsid w:val="00C23751"/>
    <w:rsid w:val="00C23927"/>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86B"/>
    <w:rsid w:val="00C442D7"/>
    <w:rsid w:val="00C44ADD"/>
    <w:rsid w:val="00C4589E"/>
    <w:rsid w:val="00C45A8E"/>
    <w:rsid w:val="00C46C38"/>
    <w:rsid w:val="00C5060C"/>
    <w:rsid w:val="00C50BB2"/>
    <w:rsid w:val="00C51B4B"/>
    <w:rsid w:val="00C5255D"/>
    <w:rsid w:val="00C54032"/>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71166"/>
    <w:rsid w:val="00C71E1E"/>
    <w:rsid w:val="00C73AA0"/>
    <w:rsid w:val="00C74257"/>
    <w:rsid w:val="00C76A34"/>
    <w:rsid w:val="00C77C0E"/>
    <w:rsid w:val="00C77EDA"/>
    <w:rsid w:val="00C81B8F"/>
    <w:rsid w:val="00C81E2B"/>
    <w:rsid w:val="00C830BD"/>
    <w:rsid w:val="00C835F1"/>
    <w:rsid w:val="00C83D3E"/>
    <w:rsid w:val="00C84062"/>
    <w:rsid w:val="00C8408F"/>
    <w:rsid w:val="00C85148"/>
    <w:rsid w:val="00C853BF"/>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50FE"/>
    <w:rsid w:val="00CC5789"/>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748"/>
    <w:rsid w:val="00CE7114"/>
    <w:rsid w:val="00CF1260"/>
    <w:rsid w:val="00CF2DE0"/>
    <w:rsid w:val="00CF32B7"/>
    <w:rsid w:val="00CF3D71"/>
    <w:rsid w:val="00CF7227"/>
    <w:rsid w:val="00CF7349"/>
    <w:rsid w:val="00CF7E9B"/>
    <w:rsid w:val="00D01E17"/>
    <w:rsid w:val="00D0223C"/>
    <w:rsid w:val="00D02D6B"/>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17448"/>
    <w:rsid w:val="00D219EA"/>
    <w:rsid w:val="00D21F30"/>
    <w:rsid w:val="00D23AB0"/>
    <w:rsid w:val="00D23B2F"/>
    <w:rsid w:val="00D27C8A"/>
    <w:rsid w:val="00D3023A"/>
    <w:rsid w:val="00D30B00"/>
    <w:rsid w:val="00D33133"/>
    <w:rsid w:val="00D336FE"/>
    <w:rsid w:val="00D337D1"/>
    <w:rsid w:val="00D33C22"/>
    <w:rsid w:val="00D355D0"/>
    <w:rsid w:val="00D3631F"/>
    <w:rsid w:val="00D36EE8"/>
    <w:rsid w:val="00D36F7A"/>
    <w:rsid w:val="00D37D4B"/>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6400"/>
    <w:rsid w:val="00D61435"/>
    <w:rsid w:val="00D622A8"/>
    <w:rsid w:val="00D6441F"/>
    <w:rsid w:val="00D661A2"/>
    <w:rsid w:val="00D70874"/>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14DF"/>
    <w:rsid w:val="00D919AE"/>
    <w:rsid w:val="00D91CE7"/>
    <w:rsid w:val="00D93622"/>
    <w:rsid w:val="00D93863"/>
    <w:rsid w:val="00D95761"/>
    <w:rsid w:val="00D958D0"/>
    <w:rsid w:val="00D96383"/>
    <w:rsid w:val="00D966C6"/>
    <w:rsid w:val="00D9746B"/>
    <w:rsid w:val="00D97F2E"/>
    <w:rsid w:val="00DA072B"/>
    <w:rsid w:val="00DA09B2"/>
    <w:rsid w:val="00DA0E22"/>
    <w:rsid w:val="00DA27B4"/>
    <w:rsid w:val="00DA3055"/>
    <w:rsid w:val="00DA39C0"/>
    <w:rsid w:val="00DA5559"/>
    <w:rsid w:val="00DA5E35"/>
    <w:rsid w:val="00DA650B"/>
    <w:rsid w:val="00DA6F57"/>
    <w:rsid w:val="00DB2140"/>
    <w:rsid w:val="00DB3C6F"/>
    <w:rsid w:val="00DB4B00"/>
    <w:rsid w:val="00DB4C73"/>
    <w:rsid w:val="00DB5A89"/>
    <w:rsid w:val="00DB6C92"/>
    <w:rsid w:val="00DB71C1"/>
    <w:rsid w:val="00DB78CB"/>
    <w:rsid w:val="00DC14E1"/>
    <w:rsid w:val="00DC1A13"/>
    <w:rsid w:val="00DC1D91"/>
    <w:rsid w:val="00DC223C"/>
    <w:rsid w:val="00DC467A"/>
    <w:rsid w:val="00DC472C"/>
    <w:rsid w:val="00DC6CEC"/>
    <w:rsid w:val="00DC6E36"/>
    <w:rsid w:val="00DD1629"/>
    <w:rsid w:val="00DD666F"/>
    <w:rsid w:val="00DD6A0B"/>
    <w:rsid w:val="00DE191C"/>
    <w:rsid w:val="00DE25E3"/>
    <w:rsid w:val="00DE348E"/>
    <w:rsid w:val="00DE498E"/>
    <w:rsid w:val="00DE4A38"/>
    <w:rsid w:val="00DE7BCD"/>
    <w:rsid w:val="00DF241B"/>
    <w:rsid w:val="00E03231"/>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627"/>
    <w:rsid w:val="00E11C0B"/>
    <w:rsid w:val="00E1295C"/>
    <w:rsid w:val="00E1333C"/>
    <w:rsid w:val="00E13DAF"/>
    <w:rsid w:val="00E15097"/>
    <w:rsid w:val="00E152A7"/>
    <w:rsid w:val="00E15ACA"/>
    <w:rsid w:val="00E16042"/>
    <w:rsid w:val="00E2088C"/>
    <w:rsid w:val="00E20AF9"/>
    <w:rsid w:val="00E210A2"/>
    <w:rsid w:val="00E2283F"/>
    <w:rsid w:val="00E239AA"/>
    <w:rsid w:val="00E23FBC"/>
    <w:rsid w:val="00E25F82"/>
    <w:rsid w:val="00E3061D"/>
    <w:rsid w:val="00E312C9"/>
    <w:rsid w:val="00E31442"/>
    <w:rsid w:val="00E33F19"/>
    <w:rsid w:val="00E3401D"/>
    <w:rsid w:val="00E3406D"/>
    <w:rsid w:val="00E3416A"/>
    <w:rsid w:val="00E34CC0"/>
    <w:rsid w:val="00E34D6A"/>
    <w:rsid w:val="00E35693"/>
    <w:rsid w:val="00E421D0"/>
    <w:rsid w:val="00E4287F"/>
    <w:rsid w:val="00E47079"/>
    <w:rsid w:val="00E47413"/>
    <w:rsid w:val="00E514B7"/>
    <w:rsid w:val="00E51A3E"/>
    <w:rsid w:val="00E51B99"/>
    <w:rsid w:val="00E524A8"/>
    <w:rsid w:val="00E5457C"/>
    <w:rsid w:val="00E545DB"/>
    <w:rsid w:val="00E54AE1"/>
    <w:rsid w:val="00E56548"/>
    <w:rsid w:val="00E60A11"/>
    <w:rsid w:val="00E61F27"/>
    <w:rsid w:val="00E625CE"/>
    <w:rsid w:val="00E632D4"/>
    <w:rsid w:val="00E665DF"/>
    <w:rsid w:val="00E66EE2"/>
    <w:rsid w:val="00E70075"/>
    <w:rsid w:val="00E70E55"/>
    <w:rsid w:val="00E71EDD"/>
    <w:rsid w:val="00E72289"/>
    <w:rsid w:val="00E727B6"/>
    <w:rsid w:val="00E73747"/>
    <w:rsid w:val="00E73E9E"/>
    <w:rsid w:val="00E740A8"/>
    <w:rsid w:val="00E7443F"/>
    <w:rsid w:val="00E746BD"/>
    <w:rsid w:val="00E7604E"/>
    <w:rsid w:val="00E77A48"/>
    <w:rsid w:val="00E80AD1"/>
    <w:rsid w:val="00E80DF8"/>
    <w:rsid w:val="00E822F8"/>
    <w:rsid w:val="00E83A2B"/>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68D7"/>
    <w:rsid w:val="00EA7854"/>
    <w:rsid w:val="00EA7EB1"/>
    <w:rsid w:val="00EB21CE"/>
    <w:rsid w:val="00EB46D0"/>
    <w:rsid w:val="00EB4D88"/>
    <w:rsid w:val="00EB5C1C"/>
    <w:rsid w:val="00EB7162"/>
    <w:rsid w:val="00EB751E"/>
    <w:rsid w:val="00EC16BD"/>
    <w:rsid w:val="00EC478D"/>
    <w:rsid w:val="00EC47ED"/>
    <w:rsid w:val="00EC5630"/>
    <w:rsid w:val="00EC716A"/>
    <w:rsid w:val="00ED030A"/>
    <w:rsid w:val="00ED0726"/>
    <w:rsid w:val="00ED0F57"/>
    <w:rsid w:val="00ED16C6"/>
    <w:rsid w:val="00ED38C6"/>
    <w:rsid w:val="00ED3EF7"/>
    <w:rsid w:val="00ED4424"/>
    <w:rsid w:val="00ED4D58"/>
    <w:rsid w:val="00EE01F3"/>
    <w:rsid w:val="00EE046B"/>
    <w:rsid w:val="00EE05FC"/>
    <w:rsid w:val="00EE19C6"/>
    <w:rsid w:val="00EE490A"/>
    <w:rsid w:val="00EE5008"/>
    <w:rsid w:val="00EE7189"/>
    <w:rsid w:val="00EE78FC"/>
    <w:rsid w:val="00EE7CBA"/>
    <w:rsid w:val="00EF0AC1"/>
    <w:rsid w:val="00EF156A"/>
    <w:rsid w:val="00EF1B71"/>
    <w:rsid w:val="00EF3DDD"/>
    <w:rsid w:val="00EF4ECA"/>
    <w:rsid w:val="00EF76CA"/>
    <w:rsid w:val="00F00747"/>
    <w:rsid w:val="00F07254"/>
    <w:rsid w:val="00F11660"/>
    <w:rsid w:val="00F119C8"/>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589E"/>
    <w:rsid w:val="00F46543"/>
    <w:rsid w:val="00F465F1"/>
    <w:rsid w:val="00F4668F"/>
    <w:rsid w:val="00F46850"/>
    <w:rsid w:val="00F46C05"/>
    <w:rsid w:val="00F50045"/>
    <w:rsid w:val="00F5023F"/>
    <w:rsid w:val="00F52D8A"/>
    <w:rsid w:val="00F53760"/>
    <w:rsid w:val="00F54AA9"/>
    <w:rsid w:val="00F619C0"/>
    <w:rsid w:val="00F64159"/>
    <w:rsid w:val="00F64BD5"/>
    <w:rsid w:val="00F678BC"/>
    <w:rsid w:val="00F702BB"/>
    <w:rsid w:val="00F706C0"/>
    <w:rsid w:val="00F71B2A"/>
    <w:rsid w:val="00F7283C"/>
    <w:rsid w:val="00F72C43"/>
    <w:rsid w:val="00F745D5"/>
    <w:rsid w:val="00F76A94"/>
    <w:rsid w:val="00F839E9"/>
    <w:rsid w:val="00F83E2F"/>
    <w:rsid w:val="00F850D9"/>
    <w:rsid w:val="00F857BA"/>
    <w:rsid w:val="00F90D61"/>
    <w:rsid w:val="00F90DF9"/>
    <w:rsid w:val="00F917B4"/>
    <w:rsid w:val="00F9219A"/>
    <w:rsid w:val="00F94B90"/>
    <w:rsid w:val="00F958C2"/>
    <w:rsid w:val="00F958FC"/>
    <w:rsid w:val="00F97CF0"/>
    <w:rsid w:val="00FA12AA"/>
    <w:rsid w:val="00FA1B11"/>
    <w:rsid w:val="00FA361F"/>
    <w:rsid w:val="00FA4259"/>
    <w:rsid w:val="00FA4EB7"/>
    <w:rsid w:val="00FB114A"/>
    <w:rsid w:val="00FB3E53"/>
    <w:rsid w:val="00FB4E23"/>
    <w:rsid w:val="00FB58B6"/>
    <w:rsid w:val="00FC024A"/>
    <w:rsid w:val="00FC0B4F"/>
    <w:rsid w:val="00FC11A3"/>
    <w:rsid w:val="00FC7C2D"/>
    <w:rsid w:val="00FD07F0"/>
    <w:rsid w:val="00FD1586"/>
    <w:rsid w:val="00FD40F3"/>
    <w:rsid w:val="00FD42D8"/>
    <w:rsid w:val="00FD52BA"/>
    <w:rsid w:val="00FD56E5"/>
    <w:rsid w:val="00FD68AC"/>
    <w:rsid w:val="00FE0503"/>
    <w:rsid w:val="00FE0505"/>
    <w:rsid w:val="00FE0EF3"/>
    <w:rsid w:val="00FE1E98"/>
    <w:rsid w:val="00FE285D"/>
    <w:rsid w:val="00FE3412"/>
    <w:rsid w:val="00FE3D63"/>
    <w:rsid w:val="00FE5B91"/>
    <w:rsid w:val="00FE658C"/>
    <w:rsid w:val="00FE6C16"/>
    <w:rsid w:val="00FE71DB"/>
    <w:rsid w:val="00FF036F"/>
    <w:rsid w:val="00FF1D38"/>
    <w:rsid w:val="00FF236D"/>
    <w:rsid w:val="00FF2633"/>
    <w:rsid w:val="00FF3B3C"/>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qFormat="1"/>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15F8"/>
    <w:rPr>
      <w:sz w:val="24"/>
      <w:szCs w:val="24"/>
      <w:lang w:val="en-US"/>
    </w:rPr>
  </w:style>
  <w:style w:type="paragraph" w:styleId="Heading1">
    <w:name w:val="heading 1"/>
    <w:basedOn w:val="Normal"/>
    <w:next w:val="Normal"/>
    <w:qFormat/>
    <w:rsid w:val="00B015F8"/>
    <w:pPr>
      <w:keepNext/>
      <w:outlineLvl w:val="0"/>
    </w:pPr>
    <w:rPr>
      <w:b/>
      <w:bCs/>
      <w:u w:val="single"/>
    </w:rPr>
  </w:style>
  <w:style w:type="paragraph" w:styleId="Heading2">
    <w:name w:val="heading 2"/>
    <w:basedOn w:val="Normal"/>
    <w:next w:val="Normal"/>
    <w:link w:val="Heading2Char"/>
    <w:qFormat/>
    <w:rsid w:val="00B015F8"/>
    <w:pPr>
      <w:keepNext/>
      <w:outlineLvl w:val="1"/>
    </w:pPr>
    <w:rPr>
      <w:i/>
      <w:iCs/>
    </w:rPr>
  </w:style>
  <w:style w:type="paragraph" w:styleId="Heading3">
    <w:name w:val="heading 3"/>
    <w:basedOn w:val="Normal"/>
    <w:next w:val="Normal"/>
    <w:qFormat/>
    <w:rsid w:val="00B015F8"/>
    <w:pPr>
      <w:keepNext/>
      <w:outlineLvl w:val="2"/>
    </w:pPr>
    <w:rPr>
      <w:b/>
      <w:bCs/>
    </w:rPr>
  </w:style>
  <w:style w:type="paragraph" w:styleId="Heading4">
    <w:name w:val="heading 4"/>
    <w:basedOn w:val="Normal"/>
    <w:next w:val="Normal"/>
    <w:qFormat/>
    <w:rsid w:val="00B015F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15F8"/>
    <w:pPr>
      <w:keepNext/>
      <w:ind w:left="720"/>
      <w:outlineLvl w:val="4"/>
    </w:pPr>
    <w:rPr>
      <w:b/>
      <w:bCs/>
    </w:rPr>
  </w:style>
  <w:style w:type="paragraph" w:styleId="Heading6">
    <w:name w:val="heading 6"/>
    <w:basedOn w:val="Normal"/>
    <w:next w:val="Normal"/>
    <w:qFormat/>
    <w:rsid w:val="00B015F8"/>
    <w:pPr>
      <w:keepNext/>
      <w:ind w:left="360"/>
      <w:outlineLvl w:val="5"/>
    </w:pPr>
    <w:rPr>
      <w:b/>
      <w:bCs/>
      <w:smallCaps/>
    </w:rPr>
  </w:style>
  <w:style w:type="paragraph" w:styleId="Heading7">
    <w:name w:val="heading 7"/>
    <w:basedOn w:val="Normal"/>
    <w:next w:val="Normal"/>
    <w:qFormat/>
    <w:rsid w:val="00B015F8"/>
    <w:pPr>
      <w:keepNext/>
      <w:outlineLvl w:val="6"/>
    </w:pPr>
    <w:rPr>
      <w:b/>
      <w:bCs/>
      <w:sz w:val="20"/>
    </w:rPr>
  </w:style>
  <w:style w:type="paragraph" w:styleId="Heading8">
    <w:name w:val="heading 8"/>
    <w:basedOn w:val="Normal"/>
    <w:next w:val="Normal"/>
    <w:qFormat/>
    <w:rsid w:val="00B015F8"/>
    <w:pPr>
      <w:keepNext/>
      <w:jc w:val="center"/>
      <w:outlineLvl w:val="7"/>
    </w:pPr>
    <w:rPr>
      <w:b/>
      <w:bCs/>
      <w:sz w:val="20"/>
    </w:rPr>
  </w:style>
  <w:style w:type="paragraph" w:styleId="Heading9">
    <w:name w:val="heading 9"/>
    <w:basedOn w:val="Normal"/>
    <w:next w:val="Normal"/>
    <w:qFormat/>
    <w:rsid w:val="00B015F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015F8"/>
    <w:pPr>
      <w:tabs>
        <w:tab w:val="center" w:pos="4320"/>
        <w:tab w:val="right" w:pos="8640"/>
      </w:tabs>
    </w:pPr>
  </w:style>
  <w:style w:type="character" w:styleId="PageNumber">
    <w:name w:val="page number"/>
    <w:basedOn w:val="DefaultParagraphFont"/>
    <w:uiPriority w:val="99"/>
    <w:rsid w:val="00B015F8"/>
  </w:style>
  <w:style w:type="paragraph" w:styleId="Header">
    <w:name w:val="header"/>
    <w:basedOn w:val="Normal"/>
    <w:link w:val="HeaderChar"/>
    <w:uiPriority w:val="99"/>
    <w:rsid w:val="00B015F8"/>
    <w:pPr>
      <w:tabs>
        <w:tab w:val="center" w:pos="4320"/>
        <w:tab w:val="right" w:pos="8640"/>
      </w:tabs>
    </w:pPr>
  </w:style>
  <w:style w:type="paragraph" w:styleId="BodyText">
    <w:name w:val="Body Text"/>
    <w:basedOn w:val="Normal"/>
    <w:rsid w:val="00B015F8"/>
    <w:pPr>
      <w:framePr w:w="3801" w:h="5761" w:hSpace="180" w:wrap="around" w:vAnchor="text" w:hAnchor="page" w:x="6961" w:y="1165"/>
    </w:pPr>
    <w:rPr>
      <w:sz w:val="20"/>
    </w:rPr>
  </w:style>
  <w:style w:type="paragraph" w:styleId="Caption">
    <w:name w:val="caption"/>
    <w:basedOn w:val="Normal"/>
    <w:next w:val="Normal"/>
    <w:uiPriority w:val="99"/>
    <w:qFormat/>
    <w:rsid w:val="00B015F8"/>
    <w:rPr>
      <w:rFonts w:ascii="Times New Roman Bold" w:hAnsi="Times New Roman Bold"/>
      <w:b/>
      <w:bCs/>
      <w:caps/>
    </w:rPr>
  </w:style>
  <w:style w:type="paragraph" w:styleId="BodyText2">
    <w:name w:val="Body Text 2"/>
    <w:basedOn w:val="Normal"/>
    <w:rsid w:val="00B015F8"/>
    <w:rPr>
      <w:b/>
      <w:bCs/>
      <w:smallCaps/>
    </w:rPr>
  </w:style>
  <w:style w:type="paragraph" w:customStyle="1" w:styleId="Outline">
    <w:name w:val="Outline"/>
    <w:basedOn w:val="Normal"/>
    <w:rsid w:val="00B015F8"/>
    <w:pPr>
      <w:spacing w:before="240"/>
    </w:pPr>
    <w:rPr>
      <w:kern w:val="28"/>
      <w:szCs w:val="20"/>
    </w:rPr>
  </w:style>
  <w:style w:type="paragraph" w:styleId="BodyTextIndent2">
    <w:name w:val="Body Text Indent 2"/>
    <w:basedOn w:val="Normal"/>
    <w:rsid w:val="00B015F8"/>
    <w:pPr>
      <w:ind w:left="360"/>
    </w:pPr>
    <w:rPr>
      <w:i/>
      <w:iCs/>
      <w:sz w:val="22"/>
    </w:rPr>
  </w:style>
  <w:style w:type="character" w:styleId="Hyperlink">
    <w:name w:val="Hyperlink"/>
    <w:basedOn w:val="DefaultParagraphFont"/>
    <w:rsid w:val="00B015F8"/>
    <w:rPr>
      <w:color w:val="0000FF"/>
      <w:u w:val="single"/>
    </w:rPr>
  </w:style>
  <w:style w:type="paragraph" w:styleId="BodyTextIndent">
    <w:name w:val="Body Text Indent"/>
    <w:basedOn w:val="Normal"/>
    <w:rsid w:val="00B015F8"/>
    <w:pPr>
      <w:spacing w:after="80"/>
      <w:ind w:left="1080"/>
      <w:jc w:val="both"/>
    </w:pPr>
  </w:style>
  <w:style w:type="paragraph" w:styleId="BodyTextIndent3">
    <w:name w:val="Body Text Indent 3"/>
    <w:basedOn w:val="Normal"/>
    <w:rsid w:val="00B015F8"/>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qFormat/>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basedOn w:val="DefaultParagraphFont"/>
    <w:link w:val="Footer"/>
    <w:uiPriority w:val="99"/>
    <w:locked/>
    <w:rsid w:val="00110321"/>
    <w:rPr>
      <w:sz w:val="24"/>
      <w:szCs w:val="24"/>
    </w:rPr>
  </w:style>
  <w:style w:type="character" w:customStyle="1" w:styleId="HeaderChar">
    <w:name w:val="Header Char"/>
    <w:basedOn w:val="DefaultParagraphFont"/>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val="en-US"/>
    </w:rPr>
  </w:style>
  <w:style w:type="character" w:customStyle="1" w:styleId="Heading2Char">
    <w:name w:val="Heading 2 Char"/>
    <w:basedOn w:val="DefaultParagraphFont"/>
    <w:link w:val="Heading2"/>
    <w:rsid w:val="00E7604E"/>
    <w:rPr>
      <w:i/>
      <w:iCs/>
      <w:sz w:val="24"/>
      <w:szCs w:val="24"/>
    </w:rPr>
  </w:style>
  <w:style w:type="character" w:styleId="CommentReference">
    <w:name w:val="annotation reference"/>
    <w:basedOn w:val="DefaultParagraphFont"/>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basedOn w:val="CommentTextChar"/>
    <w:link w:val="CommentSubject"/>
    <w:rsid w:val="00E7604E"/>
    <w:rPr>
      <w:b/>
      <w:bCs/>
    </w:rPr>
  </w:style>
  <w:style w:type="character" w:customStyle="1" w:styleId="BalloonTextChar">
    <w:name w:val="Balloon Text Char"/>
    <w:basedOn w:val="DefaultParagraphFont"/>
    <w:link w:val="BalloonText"/>
    <w:uiPriority w:val="99"/>
    <w:semiHidden/>
    <w:rsid w:val="003729CF"/>
    <w:rPr>
      <w:rFonts w:ascii="Tahoma" w:hAnsi="Tahoma" w:cs="Tahoma"/>
      <w:sz w:val="16"/>
      <w:szCs w:val="16"/>
    </w:rPr>
  </w:style>
  <w:style w:type="paragraph" w:styleId="ListNumber">
    <w:name w:val="List Number"/>
    <w:basedOn w:val="Normal"/>
    <w:autoRedefine/>
    <w:rsid w:val="008F307F"/>
    <w:pPr>
      <w:widowControl w:val="0"/>
      <w:tabs>
        <w:tab w:val="left" w:pos="8080"/>
      </w:tabs>
      <w:autoSpaceDE w:val="0"/>
      <w:autoSpaceDN w:val="0"/>
      <w:adjustRightInd w:val="0"/>
      <w:spacing w:after="240" w:line="280" w:lineRule="exact"/>
      <w:ind w:right="220"/>
      <w:jc w:val="both"/>
    </w:pPr>
    <w:rPr>
      <w:rFonts w:ascii="Garamond" w:eastAsia="MS Mincho" w:hAnsi="Garamond" w:cs="Times"/>
      <w:sz w:val="20"/>
      <w:szCs w:val="22"/>
      <w:lang w:val="en-GB" w:eastAsia="ja-JP"/>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GEF.R.5.19.Rev_.1.2009.pdf" TargetMode="External"/><Relationship Id="rId18" Type="http://schemas.openxmlformats.org/officeDocument/2006/relationships/hyperlink" Target="http://www.thegef.org/gef/sites/thegef.org/files/documents/OFP%20Endorsement%20Letter%20Template%2009-29-2010.doc"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sites/thegef.org/files/publication/mainstreaming-gender-at-the-GEF.pdf"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customXml" Target="../customXml/item2.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OFP%20Endorsement%20Letter%20Template%20for%20SGP%2009-08-2010.doc"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node/189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F572D0-3C8E-4589-9675-2FC4BD34282E}">
  <ds:schemaRefs>
    <ds:schemaRef ds:uri="http://schemas.openxmlformats.org/officeDocument/2006/bibliography"/>
  </ds:schemaRefs>
</ds:datastoreItem>
</file>

<file path=customXml/itemProps2.xml><?xml version="1.0" encoding="utf-8"?>
<ds:datastoreItem xmlns:ds="http://schemas.openxmlformats.org/officeDocument/2006/customXml" ds:itemID="{275042F8-A836-4679-B842-B3694BC5F61B}"/>
</file>

<file path=customXml/itemProps3.xml><?xml version="1.0" encoding="utf-8"?>
<ds:datastoreItem xmlns:ds="http://schemas.openxmlformats.org/officeDocument/2006/customXml" ds:itemID="{F7A5A5D6-122D-4217-B492-961DE9421BA3}"/>
</file>

<file path=customXml/itemProps4.xml><?xml version="1.0" encoding="utf-8"?>
<ds:datastoreItem xmlns:ds="http://schemas.openxmlformats.org/officeDocument/2006/customXml" ds:itemID="{2EF756D4-F1AE-4281-AB7C-3A140359270A}"/>
</file>

<file path=docProps/app.xml><?xml version="1.0" encoding="utf-8"?>
<Properties xmlns="http://schemas.openxmlformats.org/officeDocument/2006/extended-properties" xmlns:vt="http://schemas.openxmlformats.org/officeDocument/2006/docPropsVTypes">
  <Template>Normal.dotm</Template>
  <TotalTime>1</TotalTime>
  <Pages>16</Pages>
  <Words>8103</Words>
  <Characters>46193</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54188</CharactersWithSpaces>
  <SharedDoc>false</SharedDoc>
  <HLinks>
    <vt:vector size="54" baseType="variant">
      <vt:variant>
        <vt:i4>917593</vt:i4>
      </vt:variant>
      <vt:variant>
        <vt:i4>955</vt:i4>
      </vt:variant>
      <vt:variant>
        <vt:i4>0</vt:i4>
      </vt:variant>
      <vt:variant>
        <vt:i4>5</vt:i4>
      </vt:variant>
      <vt:variant>
        <vt:lpwstr>http://www.thegef.org/gef/sites/thegef.org/files/documents/OFP Endorsement Letter Template for SGP 09-08-2010.doc</vt:lpwstr>
      </vt:variant>
      <vt:variant>
        <vt:lpwstr/>
      </vt:variant>
      <vt:variant>
        <vt:i4>1572947</vt:i4>
      </vt:variant>
      <vt:variant>
        <vt:i4>952</vt:i4>
      </vt:variant>
      <vt:variant>
        <vt:i4>0</vt:i4>
      </vt:variant>
      <vt:variant>
        <vt:i4>5</vt:i4>
      </vt:variant>
      <vt:variant>
        <vt:lpwstr>http://www.thegef.org/gef/sites/thegef.org/files/documents/OFP Endorsement Letter Template 09-29-2010.doc</vt:lpwstr>
      </vt:variant>
      <vt:variant>
        <vt:lpwstr/>
      </vt:variant>
      <vt:variant>
        <vt:i4>1638475</vt:i4>
      </vt:variant>
      <vt:variant>
        <vt:i4>937</vt:i4>
      </vt:variant>
      <vt:variant>
        <vt:i4>0</vt:i4>
      </vt:variant>
      <vt:variant>
        <vt:i4>5</vt:i4>
      </vt:variant>
      <vt:variant>
        <vt:lpwstr>http://www.thegef.org/gef/sites/thegef.org/files/publication/mainstreaming-gender-at-the-GEF.pdf</vt:lpwstr>
      </vt:variant>
      <vt:variant>
        <vt:lpwstr/>
      </vt:variant>
      <vt:variant>
        <vt:i4>7274534</vt:i4>
      </vt:variant>
      <vt:variant>
        <vt:i4>934</vt:i4>
      </vt:variant>
      <vt:variant>
        <vt:i4>0</vt:i4>
      </vt:variant>
      <vt:variant>
        <vt:i4>5</vt:i4>
      </vt:variant>
      <vt:variant>
        <vt:lpwstr>http://www.thegef.org/gef/node/1325</vt:lpwstr>
      </vt:variant>
      <vt:variant>
        <vt:lpwstr/>
      </vt:variant>
      <vt:variant>
        <vt:i4>6553645</vt:i4>
      </vt:variant>
      <vt:variant>
        <vt:i4>931</vt:i4>
      </vt:variant>
      <vt:variant>
        <vt:i4>0</vt:i4>
      </vt:variant>
      <vt:variant>
        <vt:i4>5</vt:i4>
      </vt:variant>
      <vt:variant>
        <vt:lpwstr>http://www.thegef.org/gef/node/1890</vt:lpwstr>
      </vt:variant>
      <vt:variant>
        <vt:lpwstr/>
      </vt:variant>
      <vt:variant>
        <vt:i4>3145803</vt:i4>
      </vt:variant>
      <vt:variant>
        <vt:i4>925</vt:i4>
      </vt:variant>
      <vt:variant>
        <vt:i4>0</vt:i4>
      </vt:variant>
      <vt:variant>
        <vt:i4>5</vt:i4>
      </vt:variant>
      <vt:variant>
        <vt:lpwstr>http://www.thegef.org/gef/sites/thegef.org/files/documents/GEF.R.5.19.Rev_.1.2009.pdf</vt:lpwstr>
      </vt:variant>
      <vt:variant>
        <vt:lpwstr/>
      </vt:variant>
      <vt:variant>
        <vt:i4>2556011</vt:i4>
      </vt:variant>
      <vt:variant>
        <vt:i4>496</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wb19993</cp:lastModifiedBy>
  <cp:revision>2</cp:revision>
  <cp:lastPrinted>2011-09-19T17:34:00Z</cp:lastPrinted>
  <dcterms:created xsi:type="dcterms:W3CDTF">2011-09-19T17:35:00Z</dcterms:created>
  <dcterms:modified xsi:type="dcterms:W3CDTF">2011-09-19T17:35:00Z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